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6848" w14:textId="364116A3" w:rsidR="0025284C" w:rsidRPr="0025284C" w:rsidRDefault="0025284C" w:rsidP="0025284C">
      <w:pPr>
        <w:overflowPunct w:val="0"/>
        <w:spacing w:line="360" w:lineRule="auto"/>
        <w:jc w:val="center"/>
        <w:outlineLvl w:val="0"/>
        <w:rPr>
          <w:rFonts w:ascii="宋体" w:eastAsia="宋体" w:hAnsi="宋体" w:cs="宋体" w:hint="eastAsia"/>
          <w:b/>
          <w:color w:val="000000"/>
          <w:sz w:val="32"/>
          <w:szCs w:val="24"/>
          <w14:ligatures w14:val="none"/>
        </w:rPr>
      </w:pPr>
      <w:r w:rsidRPr="0025284C">
        <w:rPr>
          <w:rFonts w:ascii="Times New Roman" w:eastAsia="宋体" w:hAnsi="Times New Roman" w:cs="Times New Roman"/>
          <w:b/>
          <w:bCs/>
          <w:kern w:val="44"/>
          <w:sz w:val="44"/>
          <w:szCs w:val="44"/>
          <w14:ligatures w14:val="none"/>
        </w:rPr>
        <w:t>2024-2026</w:t>
      </w:r>
      <w:r w:rsidRPr="0025284C">
        <w:rPr>
          <w:rFonts w:ascii="Times New Roman" w:eastAsia="宋体" w:hAnsi="Times New Roman" w:cs="Times New Roman"/>
          <w:b/>
          <w:bCs/>
          <w:kern w:val="44"/>
          <w:sz w:val="44"/>
          <w:szCs w:val="44"/>
          <w14:ligatures w14:val="none"/>
        </w:rPr>
        <w:t>年度螺旋钢管采购</w:t>
      </w:r>
      <w:r w:rsidRPr="0025284C">
        <w:rPr>
          <w:rFonts w:ascii="Times New Roman" w:eastAsia="宋体" w:hAnsi="Times New Roman" w:cs="Times New Roman" w:hint="eastAsia"/>
          <w:b/>
          <w:bCs/>
          <w:kern w:val="44"/>
          <w:sz w:val="44"/>
          <w:szCs w:val="44"/>
          <w14:ligatures w14:val="none"/>
        </w:rPr>
        <w:t>招标公告</w:t>
      </w:r>
    </w:p>
    <w:p w14:paraId="392F4C3A" w14:textId="77777777" w:rsidR="0025284C" w:rsidRPr="0025284C" w:rsidRDefault="0025284C" w:rsidP="0025284C">
      <w:pPr>
        <w:overflowPunct w:val="0"/>
        <w:spacing w:line="360" w:lineRule="auto"/>
        <w:ind w:firstLineChars="209" w:firstLine="493"/>
        <w:rPr>
          <w:rFonts w:ascii="宋体" w:eastAsia="宋体" w:hAnsi="宋体" w:cs="宋体" w:hint="eastAsia"/>
          <w:bCs/>
          <w:color w:val="000000"/>
          <w:spacing w:val="-2"/>
          <w:sz w:val="24"/>
          <w:szCs w:val="24"/>
          <w14:ligatures w14:val="none"/>
        </w:rPr>
      </w:pPr>
      <w:bookmarkStart w:id="0" w:name="_Hlk80707392"/>
      <w:r w:rsidRPr="0025284C">
        <w:rPr>
          <w:rFonts w:ascii="宋体" w:eastAsia="宋体" w:hAnsi="宋体" w:cs="宋体" w:hint="eastAsia"/>
          <w:bCs/>
          <w:color w:val="000000"/>
          <w:spacing w:val="-2"/>
          <w:sz w:val="24"/>
          <w:szCs w:val="24"/>
          <w14:ligatures w14:val="none"/>
        </w:rPr>
        <w:t>江苏天宏华信工程投资管理咨询有限公司受苏州燃气集团有限责任公司的委托，就其所需要采购的2024-2026年度螺旋钢管采购以公开招标方式选定供应商。欢迎符合采购文件资格条件的投标单位前来参加。</w:t>
      </w:r>
    </w:p>
    <w:p w14:paraId="668C1E24" w14:textId="77777777" w:rsidR="0025284C" w:rsidRPr="0025284C" w:rsidRDefault="0025284C" w:rsidP="0025284C">
      <w:pPr>
        <w:tabs>
          <w:tab w:val="left" w:pos="540"/>
        </w:tabs>
        <w:overflowPunct w:val="0"/>
        <w:spacing w:line="360" w:lineRule="auto"/>
        <w:ind w:leftChars="209" w:left="439"/>
        <w:rPr>
          <w:rFonts w:ascii="宋体" w:eastAsia="宋体" w:hAnsi="宋体" w:cs="宋体" w:hint="eastAsia"/>
          <w:color w:val="000000"/>
          <w:sz w:val="24"/>
          <w:szCs w:val="24"/>
          <w14:ligatures w14:val="none"/>
        </w:rPr>
      </w:pPr>
      <w:r w:rsidRPr="0025284C">
        <w:rPr>
          <w:rFonts w:ascii="宋体" w:eastAsia="宋体" w:hAnsi="宋体" w:cs="宋体" w:hint="eastAsia"/>
          <w:b/>
          <w:color w:val="000000"/>
          <w:sz w:val="24"/>
          <w:szCs w:val="24"/>
          <w14:ligatures w14:val="none"/>
        </w:rPr>
        <w:t>一、招标编号</w:t>
      </w:r>
      <w:r w:rsidRPr="0025284C">
        <w:rPr>
          <w:rFonts w:ascii="宋体" w:eastAsia="宋体" w:hAnsi="宋体" w:cs="宋体" w:hint="eastAsia"/>
          <w:color w:val="000000"/>
          <w:sz w:val="24"/>
          <w:szCs w:val="24"/>
          <w14:ligatures w14:val="none"/>
        </w:rPr>
        <w:t>：</w:t>
      </w:r>
      <w:r w:rsidRPr="0025284C">
        <w:rPr>
          <w:rFonts w:ascii="宋体" w:eastAsia="宋体" w:hAnsi="宋体" w:cs="宋体"/>
          <w:color w:val="000000"/>
          <w:sz w:val="24"/>
          <w:szCs w:val="24"/>
          <w14:ligatures w14:val="none"/>
        </w:rPr>
        <w:t>JSTH202</w:t>
      </w:r>
      <w:r w:rsidRPr="0025284C">
        <w:rPr>
          <w:rFonts w:ascii="宋体" w:eastAsia="宋体" w:hAnsi="宋体" w:cs="宋体" w:hint="eastAsia"/>
          <w:color w:val="000000"/>
          <w:sz w:val="24"/>
          <w:szCs w:val="24"/>
          <w14:ligatures w14:val="none"/>
        </w:rPr>
        <w:t>4</w:t>
      </w:r>
      <w:r w:rsidRPr="0025284C">
        <w:rPr>
          <w:rFonts w:ascii="宋体" w:eastAsia="宋体" w:hAnsi="宋体" w:cs="宋体"/>
          <w:color w:val="000000"/>
          <w:sz w:val="24"/>
          <w:szCs w:val="24"/>
          <w14:ligatures w14:val="none"/>
        </w:rPr>
        <w:t>-SH-G-01</w:t>
      </w:r>
      <w:r w:rsidRPr="0025284C">
        <w:rPr>
          <w:rFonts w:ascii="宋体" w:eastAsia="宋体" w:hAnsi="宋体" w:cs="宋体" w:hint="eastAsia"/>
          <w:color w:val="000000"/>
          <w:sz w:val="24"/>
          <w:szCs w:val="24"/>
          <w14:ligatures w14:val="none"/>
        </w:rPr>
        <w:t>3</w:t>
      </w:r>
      <w:r w:rsidRPr="0025284C">
        <w:rPr>
          <w:rFonts w:ascii="宋体" w:eastAsia="宋体" w:hAnsi="宋体" w:cs="宋体"/>
          <w:color w:val="000000"/>
          <w:sz w:val="24"/>
          <w:szCs w:val="24"/>
          <w14:ligatures w14:val="none"/>
        </w:rPr>
        <w:t xml:space="preserve"> </w:t>
      </w:r>
    </w:p>
    <w:p w14:paraId="286D3973" w14:textId="77777777" w:rsidR="0025284C" w:rsidRPr="0025284C" w:rsidRDefault="0025284C" w:rsidP="0025284C">
      <w:pPr>
        <w:tabs>
          <w:tab w:val="left" w:pos="540"/>
        </w:tabs>
        <w:overflowPunct w:val="0"/>
        <w:spacing w:line="360" w:lineRule="auto"/>
        <w:ind w:leftChars="209" w:left="439"/>
        <w:rPr>
          <w:rFonts w:ascii="宋体" w:eastAsia="宋体" w:hAnsi="宋体" w:cs="宋体" w:hint="eastAsia"/>
          <w:color w:val="000000"/>
          <w:sz w:val="24"/>
          <w:szCs w:val="24"/>
          <w14:ligatures w14:val="none"/>
        </w:rPr>
      </w:pPr>
      <w:r w:rsidRPr="0025284C">
        <w:rPr>
          <w:rFonts w:ascii="宋体" w:eastAsia="宋体" w:hAnsi="宋体" w:cs="宋体" w:hint="eastAsia"/>
          <w:b/>
          <w:color w:val="000000"/>
          <w:sz w:val="24"/>
          <w:szCs w:val="24"/>
          <w14:ligatures w14:val="none"/>
        </w:rPr>
        <w:t>二、招标内容：</w:t>
      </w:r>
      <w:r w:rsidRPr="0025284C">
        <w:rPr>
          <w:rFonts w:ascii="宋体" w:eastAsia="宋体" w:hAnsi="宋体" w:cs="宋体" w:hint="eastAsia"/>
          <w:bCs/>
          <w:color w:val="000000"/>
          <w:spacing w:val="-2"/>
          <w:sz w:val="24"/>
          <w:szCs w:val="24"/>
          <w14:ligatures w14:val="none"/>
        </w:rPr>
        <w:t>2024-2026年度螺旋钢管采购</w:t>
      </w:r>
      <w:r w:rsidRPr="0025284C">
        <w:rPr>
          <w:rFonts w:ascii="宋体" w:eastAsia="宋体" w:hAnsi="宋体" w:cs="宋体" w:hint="eastAsia"/>
          <w:color w:val="000000"/>
          <w:sz w:val="24"/>
          <w:szCs w:val="24"/>
          <w14:ligatures w14:val="none"/>
        </w:rPr>
        <w:t xml:space="preserve">  </w:t>
      </w:r>
    </w:p>
    <w:p w14:paraId="0141B99D" w14:textId="77777777" w:rsidR="0025284C" w:rsidRPr="0025284C" w:rsidRDefault="0025284C" w:rsidP="0025284C">
      <w:pPr>
        <w:tabs>
          <w:tab w:val="left" w:pos="540"/>
        </w:tabs>
        <w:overflowPunct w:val="0"/>
        <w:spacing w:line="360" w:lineRule="auto"/>
        <w:ind w:leftChars="209" w:left="439"/>
        <w:rPr>
          <w:rFonts w:ascii="宋体" w:eastAsia="宋体" w:hAnsi="宋体" w:cs="宋体" w:hint="eastAsia"/>
          <w:color w:val="000000"/>
          <w:sz w:val="24"/>
          <w:szCs w:val="24"/>
          <w14:ligatures w14:val="none"/>
        </w:rPr>
      </w:pPr>
      <w:r w:rsidRPr="0025284C">
        <w:rPr>
          <w:rFonts w:ascii="宋体" w:eastAsia="宋体" w:hAnsi="宋体" w:cs="宋体" w:hint="eastAsia"/>
          <w:b/>
          <w:color w:val="000000"/>
          <w:sz w:val="24"/>
          <w:szCs w:val="24"/>
          <w14:ligatures w14:val="none"/>
        </w:rPr>
        <w:t>三、项目预算</w:t>
      </w:r>
      <w:r w:rsidRPr="0025284C">
        <w:rPr>
          <w:rFonts w:ascii="宋体" w:eastAsia="宋体" w:hAnsi="宋体" w:cs="宋体" w:hint="eastAsia"/>
          <w:color w:val="000000"/>
          <w:sz w:val="24"/>
          <w:szCs w:val="24"/>
          <w14:ligatures w14:val="none"/>
        </w:rPr>
        <w:t>：</w:t>
      </w:r>
      <w:bookmarkStart w:id="1" w:name="_Hlk134534661"/>
      <w:bookmarkStart w:id="2" w:name="_Hlk147666599"/>
      <w:r w:rsidRPr="0025284C">
        <w:rPr>
          <w:rFonts w:ascii="宋体" w:eastAsia="宋体" w:hAnsi="宋体" w:cs="宋体" w:hint="eastAsia"/>
          <w:color w:val="000000"/>
          <w:sz w:val="24"/>
          <w:szCs w:val="24"/>
          <w14:ligatures w14:val="none"/>
        </w:rPr>
        <w:t>人民币叁佰万元整（￥3000000）</w:t>
      </w:r>
      <w:bookmarkEnd w:id="1"/>
    </w:p>
    <w:bookmarkEnd w:id="2"/>
    <w:p w14:paraId="517A5E6D" w14:textId="77777777" w:rsidR="0025284C" w:rsidRPr="0025284C" w:rsidRDefault="0025284C" w:rsidP="0025284C">
      <w:pPr>
        <w:tabs>
          <w:tab w:val="left" w:pos="540"/>
        </w:tabs>
        <w:overflowPunct w:val="0"/>
        <w:spacing w:line="360" w:lineRule="auto"/>
        <w:ind w:leftChars="209" w:left="439"/>
        <w:rPr>
          <w:rFonts w:ascii="宋体" w:eastAsia="宋体" w:hAnsi="宋体" w:cs="宋体"/>
          <w:b/>
          <w:color w:val="000000"/>
          <w:sz w:val="24"/>
          <w:szCs w:val="24"/>
          <w14:ligatures w14:val="none"/>
        </w:rPr>
      </w:pPr>
      <w:r w:rsidRPr="0025284C">
        <w:rPr>
          <w:rFonts w:ascii="宋体" w:eastAsia="宋体" w:hAnsi="宋体" w:cs="宋体" w:hint="eastAsia"/>
          <w:b/>
          <w:color w:val="000000"/>
          <w:sz w:val="24"/>
          <w:szCs w:val="24"/>
          <w14:ligatures w14:val="none"/>
        </w:rPr>
        <w:t>四、采购内容：</w:t>
      </w:r>
    </w:p>
    <w:p w14:paraId="5E8563BF" w14:textId="77777777" w:rsidR="0025284C" w:rsidRPr="0025284C" w:rsidRDefault="0025284C" w:rsidP="0025284C">
      <w:pPr>
        <w:widowControl/>
        <w:autoSpaceDE w:val="0"/>
        <w:autoSpaceDN w:val="0"/>
        <w:adjustRightInd w:val="0"/>
        <w:snapToGrid w:val="0"/>
        <w:spacing w:line="360" w:lineRule="auto"/>
        <w:ind w:firstLineChars="200" w:firstLine="480"/>
        <w:rPr>
          <w:rFonts w:ascii="宋体" w:eastAsia="宋体" w:hAnsi="Times New Roman" w:cs="Times New Roman"/>
          <w:kern w:val="0"/>
          <w:sz w:val="24"/>
          <w14:ligatures w14:val="none"/>
        </w:rPr>
      </w:pPr>
      <w:r w:rsidRPr="0025284C">
        <w:rPr>
          <w:rFonts w:ascii="宋体" w:eastAsia="宋体" w:hAnsi="Times New Roman" w:cs="Times New Roman" w:hint="eastAsia"/>
          <w:kern w:val="0"/>
          <w:sz w:val="24"/>
          <w14:ligatures w14:val="none"/>
        </w:rPr>
        <w:t>采购清单：（最终按实际需求供货及结算）</w:t>
      </w:r>
    </w:p>
    <w:tbl>
      <w:tblPr>
        <w:tblW w:w="9359" w:type="dxa"/>
        <w:jc w:val="center"/>
        <w:tblLayout w:type="fixed"/>
        <w:tblCellMar>
          <w:left w:w="0" w:type="dxa"/>
          <w:right w:w="0" w:type="dxa"/>
        </w:tblCellMar>
        <w:tblLook w:val="0000" w:firstRow="0" w:lastRow="0" w:firstColumn="0" w:lastColumn="0" w:noHBand="0" w:noVBand="0"/>
      </w:tblPr>
      <w:tblGrid>
        <w:gridCol w:w="633"/>
        <w:gridCol w:w="3260"/>
        <w:gridCol w:w="1312"/>
        <w:gridCol w:w="851"/>
        <w:gridCol w:w="814"/>
        <w:gridCol w:w="1136"/>
        <w:gridCol w:w="1353"/>
      </w:tblGrid>
      <w:tr w:rsidR="0025284C" w:rsidRPr="0025284C" w14:paraId="2D99CC7C"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E508E1F"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序号</w:t>
            </w:r>
          </w:p>
        </w:tc>
        <w:tc>
          <w:tcPr>
            <w:tcW w:w="3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691F24" w14:textId="77777777" w:rsidR="0025284C" w:rsidRPr="0025284C" w:rsidRDefault="0025284C" w:rsidP="0025284C">
            <w:pPr>
              <w:snapToGrid w:val="0"/>
              <w:spacing w:line="360" w:lineRule="auto"/>
              <w:ind w:firstLineChars="200" w:firstLine="480"/>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名称</w:t>
            </w:r>
          </w:p>
        </w:tc>
        <w:tc>
          <w:tcPr>
            <w:tcW w:w="131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62DC86C9"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规格型号</w:t>
            </w:r>
          </w:p>
        </w:tc>
        <w:tc>
          <w:tcPr>
            <w:tcW w:w="851" w:type="dxa"/>
            <w:tcBorders>
              <w:top w:val="single" w:sz="4" w:space="0" w:color="000000"/>
              <w:left w:val="single" w:sz="4" w:space="0" w:color="auto"/>
              <w:bottom w:val="single" w:sz="4" w:space="0" w:color="000000"/>
              <w:right w:val="single" w:sz="4" w:space="0" w:color="000000"/>
            </w:tcBorders>
            <w:vAlign w:val="center"/>
          </w:tcPr>
          <w:p w14:paraId="412BBDA3"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sz w:val="24"/>
                <w:szCs w:val="24"/>
                <w14:ligatures w14:val="none"/>
              </w:rPr>
              <w:t>材质</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16F047"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单位</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0CBA5E"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数量</w:t>
            </w:r>
          </w:p>
        </w:tc>
        <w:tc>
          <w:tcPr>
            <w:tcW w:w="13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8569B89"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备注</w:t>
            </w:r>
          </w:p>
        </w:tc>
      </w:tr>
      <w:tr w:rsidR="0025284C" w:rsidRPr="0025284C" w14:paraId="3DA19719"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0467250"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1</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9C228F"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螺旋钢管</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65E683F7"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Φ219*7</w:t>
            </w:r>
          </w:p>
        </w:tc>
        <w:tc>
          <w:tcPr>
            <w:tcW w:w="851" w:type="dxa"/>
            <w:tcBorders>
              <w:top w:val="single" w:sz="4" w:space="0" w:color="000000"/>
              <w:left w:val="single" w:sz="4" w:space="0" w:color="auto"/>
              <w:bottom w:val="single" w:sz="4" w:space="0" w:color="000000"/>
              <w:right w:val="single" w:sz="4" w:space="0" w:color="000000"/>
            </w:tcBorders>
            <w:vAlign w:val="center"/>
          </w:tcPr>
          <w:p w14:paraId="576195E9"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Q235B</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C0FD29"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BCEEDA"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22</w:t>
            </w:r>
          </w:p>
        </w:tc>
        <w:tc>
          <w:tcPr>
            <w:tcW w:w="1353" w:type="dxa"/>
            <w:vMerge w:val="restart"/>
            <w:tcBorders>
              <w:left w:val="single" w:sz="4" w:space="0" w:color="000000"/>
              <w:right w:val="single" w:sz="4" w:space="0" w:color="000000"/>
            </w:tcBorders>
            <w:noWrap/>
            <w:tcMar>
              <w:top w:w="12" w:type="dxa"/>
              <w:left w:w="12" w:type="dxa"/>
              <w:right w:w="12" w:type="dxa"/>
            </w:tcMar>
            <w:vAlign w:val="center"/>
          </w:tcPr>
          <w:p w14:paraId="5623FCAF" w14:textId="77777777" w:rsidR="0025284C" w:rsidRPr="0025284C" w:rsidRDefault="0025284C" w:rsidP="0025284C">
            <w:pPr>
              <w:snapToGrid w:val="0"/>
              <w:spacing w:line="360" w:lineRule="auto"/>
              <w:ind w:firstLineChars="200" w:firstLine="480"/>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中低压</w:t>
            </w:r>
          </w:p>
        </w:tc>
      </w:tr>
      <w:tr w:rsidR="0025284C" w:rsidRPr="0025284C" w14:paraId="5190586B" w14:textId="77777777" w:rsidTr="00624705">
        <w:trPr>
          <w:trHeight w:val="480"/>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2E6588"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2</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FA0F3D"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螺旋钢管（3PE外防腐）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D276250"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Φ219*7</w:t>
            </w:r>
          </w:p>
        </w:tc>
        <w:tc>
          <w:tcPr>
            <w:tcW w:w="851" w:type="dxa"/>
            <w:tcBorders>
              <w:top w:val="single" w:sz="4" w:space="0" w:color="000000"/>
              <w:left w:val="single" w:sz="4" w:space="0" w:color="auto"/>
              <w:bottom w:val="single" w:sz="4" w:space="0" w:color="000000"/>
              <w:right w:val="single" w:sz="4" w:space="0" w:color="000000"/>
            </w:tcBorders>
            <w:vAlign w:val="center"/>
          </w:tcPr>
          <w:p w14:paraId="2AF37805"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Q235B</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50334D"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CD08DB"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22</w:t>
            </w:r>
          </w:p>
        </w:tc>
        <w:tc>
          <w:tcPr>
            <w:tcW w:w="1353" w:type="dxa"/>
            <w:vMerge/>
            <w:tcBorders>
              <w:left w:val="single" w:sz="4" w:space="0" w:color="000000"/>
              <w:right w:val="single" w:sz="4" w:space="0" w:color="000000"/>
            </w:tcBorders>
            <w:noWrap/>
            <w:tcMar>
              <w:top w:w="12" w:type="dxa"/>
              <w:left w:w="12" w:type="dxa"/>
              <w:right w:w="12" w:type="dxa"/>
            </w:tcMar>
            <w:vAlign w:val="center"/>
          </w:tcPr>
          <w:p w14:paraId="78D9AB5F"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r w:rsidR="0025284C" w:rsidRPr="0025284C" w14:paraId="272A2F44" w14:textId="77777777" w:rsidTr="00624705">
        <w:trPr>
          <w:trHeight w:val="480"/>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9CD2EB"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3</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54573E"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螺旋钢管（3PE外防腐）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EA39F25"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Φ325*8</w:t>
            </w:r>
          </w:p>
        </w:tc>
        <w:tc>
          <w:tcPr>
            <w:tcW w:w="851" w:type="dxa"/>
            <w:tcBorders>
              <w:top w:val="single" w:sz="4" w:space="0" w:color="000000"/>
              <w:left w:val="single" w:sz="4" w:space="0" w:color="auto"/>
              <w:bottom w:val="single" w:sz="4" w:space="0" w:color="000000"/>
              <w:right w:val="single" w:sz="4" w:space="0" w:color="000000"/>
            </w:tcBorders>
            <w:vAlign w:val="center"/>
          </w:tcPr>
          <w:p w14:paraId="261D1C12"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Q235B</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CAA74B"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80D066"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30</w:t>
            </w:r>
          </w:p>
        </w:tc>
        <w:tc>
          <w:tcPr>
            <w:tcW w:w="1353"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0AC79EF7"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r w:rsidR="0025284C" w:rsidRPr="0025284C" w14:paraId="1D7F4C78"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8640CC3"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4</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514A4C23" w14:textId="77777777" w:rsidR="0025284C" w:rsidRPr="0025284C" w:rsidRDefault="0025284C" w:rsidP="0025284C">
            <w:pPr>
              <w:widowControl/>
              <w:autoSpaceDE w:val="0"/>
              <w:autoSpaceDN w:val="0"/>
              <w:adjustRightInd w:val="0"/>
              <w:snapToGrid w:val="0"/>
              <w:rPr>
                <w:rFonts w:ascii="宋体" w:eastAsia="宋体" w:hAnsi="宋体" w:cs="Times New Roman"/>
                <w:kern w:val="0"/>
                <w:sz w:val="24"/>
                <w:szCs w:val="24"/>
                <w14:ligatures w14:val="none"/>
              </w:rPr>
            </w:pPr>
            <w:r w:rsidRPr="0025284C">
              <w:rPr>
                <w:rFonts w:ascii="宋体" w:eastAsia="宋体" w:hAnsi="宋体" w:cs="Times New Roman" w:hint="eastAsia"/>
                <w:kern w:val="0"/>
                <w:sz w:val="24"/>
                <w:szCs w:val="24"/>
                <w14:ligatures w14:val="none"/>
              </w:rPr>
              <w:t>螺旋焊管（带内外防腐）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bottom"/>
          </w:tcPr>
          <w:p w14:paraId="2A57B681"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508*11.9</w:t>
            </w:r>
          </w:p>
        </w:tc>
        <w:tc>
          <w:tcPr>
            <w:tcW w:w="851" w:type="dxa"/>
            <w:tcBorders>
              <w:top w:val="single" w:sz="4" w:space="0" w:color="000000"/>
              <w:left w:val="single" w:sz="4" w:space="0" w:color="auto"/>
              <w:bottom w:val="single" w:sz="4" w:space="0" w:color="000000"/>
              <w:right w:val="single" w:sz="4" w:space="0" w:color="000000"/>
            </w:tcBorders>
            <w:vAlign w:val="bottom"/>
          </w:tcPr>
          <w:p w14:paraId="020139E6"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L360M</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16E787"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BCD7A5"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218</w:t>
            </w:r>
          </w:p>
        </w:tc>
        <w:tc>
          <w:tcPr>
            <w:tcW w:w="1353"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50A9CF37"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高压</w:t>
            </w:r>
          </w:p>
        </w:tc>
      </w:tr>
      <w:tr w:rsidR="0025284C" w:rsidRPr="0025284C" w14:paraId="6B37C20B"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A5691E"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5</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5FBE6F5A"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螺旋焊管（带内外防腐）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bottom"/>
          </w:tcPr>
          <w:p w14:paraId="27C2A62A"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508*9.5</w:t>
            </w:r>
          </w:p>
        </w:tc>
        <w:tc>
          <w:tcPr>
            <w:tcW w:w="851" w:type="dxa"/>
            <w:tcBorders>
              <w:top w:val="single" w:sz="4" w:space="0" w:color="000000"/>
              <w:left w:val="single" w:sz="4" w:space="0" w:color="auto"/>
              <w:bottom w:val="single" w:sz="4" w:space="0" w:color="000000"/>
              <w:right w:val="single" w:sz="4" w:space="0" w:color="000000"/>
            </w:tcBorders>
            <w:vAlign w:val="bottom"/>
          </w:tcPr>
          <w:p w14:paraId="716D6442"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L360M</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AC315D"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EE7A27"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64</w:t>
            </w:r>
          </w:p>
        </w:tc>
        <w:tc>
          <w:tcPr>
            <w:tcW w:w="1353" w:type="dxa"/>
            <w:vMerge/>
            <w:tcBorders>
              <w:left w:val="single" w:sz="4" w:space="0" w:color="000000"/>
              <w:right w:val="single" w:sz="4" w:space="0" w:color="000000"/>
            </w:tcBorders>
            <w:noWrap/>
            <w:tcMar>
              <w:top w:w="12" w:type="dxa"/>
              <w:left w:w="12" w:type="dxa"/>
              <w:right w:w="12" w:type="dxa"/>
            </w:tcMar>
            <w:vAlign w:val="center"/>
          </w:tcPr>
          <w:p w14:paraId="0BD0FAF2"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r w:rsidR="0025284C" w:rsidRPr="0025284C" w14:paraId="3D8D2455"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51C1FAC"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6</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32F7F71B"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螺旋焊管（带内外防腐）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bottom"/>
          </w:tcPr>
          <w:p w14:paraId="6DCF96AE"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406.4*7.9</w:t>
            </w:r>
          </w:p>
        </w:tc>
        <w:tc>
          <w:tcPr>
            <w:tcW w:w="851" w:type="dxa"/>
            <w:tcBorders>
              <w:top w:val="single" w:sz="4" w:space="0" w:color="000000"/>
              <w:left w:val="single" w:sz="4" w:space="0" w:color="auto"/>
              <w:bottom w:val="single" w:sz="4" w:space="0" w:color="000000"/>
              <w:right w:val="single" w:sz="4" w:space="0" w:color="000000"/>
            </w:tcBorders>
            <w:vAlign w:val="bottom"/>
          </w:tcPr>
          <w:p w14:paraId="4FD4832D"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L360M</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B939D4"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C43BF"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4</w:t>
            </w:r>
          </w:p>
        </w:tc>
        <w:tc>
          <w:tcPr>
            <w:tcW w:w="1353" w:type="dxa"/>
            <w:vMerge/>
            <w:tcBorders>
              <w:left w:val="single" w:sz="4" w:space="0" w:color="000000"/>
              <w:right w:val="single" w:sz="4" w:space="0" w:color="000000"/>
            </w:tcBorders>
            <w:noWrap/>
            <w:tcMar>
              <w:top w:w="12" w:type="dxa"/>
              <w:left w:w="12" w:type="dxa"/>
              <w:right w:w="12" w:type="dxa"/>
            </w:tcMar>
            <w:vAlign w:val="center"/>
          </w:tcPr>
          <w:p w14:paraId="44EFC609"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r w:rsidR="0025284C" w:rsidRPr="0025284C" w14:paraId="3CAB70BF"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B79B48"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6</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20CD0129"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螺旋钢管（3PE外防腐）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bottom"/>
          </w:tcPr>
          <w:p w14:paraId="73B239DD"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406.4*9.5</w:t>
            </w:r>
          </w:p>
        </w:tc>
        <w:tc>
          <w:tcPr>
            <w:tcW w:w="851" w:type="dxa"/>
            <w:tcBorders>
              <w:top w:val="single" w:sz="4" w:space="0" w:color="000000"/>
              <w:left w:val="single" w:sz="4" w:space="0" w:color="auto"/>
              <w:bottom w:val="single" w:sz="4" w:space="0" w:color="000000"/>
              <w:right w:val="single" w:sz="4" w:space="0" w:color="000000"/>
            </w:tcBorders>
            <w:vAlign w:val="bottom"/>
          </w:tcPr>
          <w:p w14:paraId="1762C76D"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L360M</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89690E"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900A5E"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110</w:t>
            </w:r>
          </w:p>
        </w:tc>
        <w:tc>
          <w:tcPr>
            <w:tcW w:w="1353" w:type="dxa"/>
            <w:vMerge/>
            <w:tcBorders>
              <w:left w:val="single" w:sz="4" w:space="0" w:color="000000"/>
              <w:right w:val="single" w:sz="4" w:space="0" w:color="000000"/>
            </w:tcBorders>
            <w:noWrap/>
            <w:tcMar>
              <w:top w:w="12" w:type="dxa"/>
              <w:left w:w="12" w:type="dxa"/>
              <w:right w:w="12" w:type="dxa"/>
            </w:tcMar>
            <w:vAlign w:val="center"/>
          </w:tcPr>
          <w:p w14:paraId="75EA682D"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r w:rsidR="0025284C" w:rsidRPr="0025284C" w14:paraId="66266DB1" w14:textId="77777777" w:rsidTr="00624705">
        <w:trPr>
          <w:trHeight w:val="288"/>
          <w:jc w:val="center"/>
        </w:trPr>
        <w:tc>
          <w:tcPr>
            <w:tcW w:w="6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8112688" w14:textId="77777777" w:rsidR="0025284C" w:rsidRPr="0025284C" w:rsidRDefault="0025284C" w:rsidP="0025284C">
            <w:pPr>
              <w:snapToGrid w:val="0"/>
              <w:spacing w:line="360" w:lineRule="auto"/>
              <w:jc w:val="center"/>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7</w:t>
            </w:r>
          </w:p>
        </w:tc>
        <w:tc>
          <w:tcPr>
            <w:tcW w:w="3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64FFEC65"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螺旋焊管（带内外防腐）</w:t>
            </w:r>
          </w:p>
        </w:tc>
        <w:tc>
          <w:tcPr>
            <w:tcW w:w="131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bottom"/>
          </w:tcPr>
          <w:p w14:paraId="491CD959" w14:textId="77777777" w:rsidR="0025284C" w:rsidRPr="0025284C" w:rsidRDefault="0025284C" w:rsidP="0025284C">
            <w:pPr>
              <w:snapToGrid w:val="0"/>
              <w:spacing w:line="360" w:lineRule="auto"/>
              <w:jc w:val="left"/>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325*7</w:t>
            </w:r>
          </w:p>
        </w:tc>
        <w:tc>
          <w:tcPr>
            <w:tcW w:w="851" w:type="dxa"/>
            <w:tcBorders>
              <w:top w:val="single" w:sz="4" w:space="0" w:color="000000"/>
              <w:left w:val="single" w:sz="4" w:space="0" w:color="auto"/>
              <w:bottom w:val="single" w:sz="4" w:space="0" w:color="000000"/>
              <w:right w:val="single" w:sz="4" w:space="0" w:color="000000"/>
            </w:tcBorders>
            <w:vAlign w:val="bottom"/>
          </w:tcPr>
          <w:p w14:paraId="72CB126E"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L360M</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F03C3"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吨</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0904F24" w14:textId="77777777" w:rsidR="0025284C" w:rsidRPr="0025284C" w:rsidRDefault="0025284C" w:rsidP="0025284C">
            <w:pPr>
              <w:snapToGrid w:val="0"/>
              <w:spacing w:line="360" w:lineRule="auto"/>
              <w:jc w:val="center"/>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3</w:t>
            </w:r>
          </w:p>
        </w:tc>
        <w:tc>
          <w:tcPr>
            <w:tcW w:w="1353"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4B39094B" w14:textId="77777777" w:rsidR="0025284C" w:rsidRPr="0025284C" w:rsidRDefault="0025284C" w:rsidP="0025284C">
            <w:pPr>
              <w:snapToGrid w:val="0"/>
              <w:spacing w:line="360" w:lineRule="auto"/>
              <w:ind w:firstLineChars="200" w:firstLine="480"/>
              <w:rPr>
                <w:rFonts w:ascii="宋体" w:eastAsia="宋体" w:hAnsi="宋体" w:cs="Times New Roman"/>
                <w:sz w:val="24"/>
                <w:szCs w:val="24"/>
                <w14:ligatures w14:val="none"/>
              </w:rPr>
            </w:pPr>
          </w:p>
        </w:tc>
      </w:tr>
    </w:tbl>
    <w:p w14:paraId="6B4B0B45" w14:textId="77777777" w:rsidR="0025284C" w:rsidRPr="0025284C" w:rsidRDefault="0025284C" w:rsidP="0025284C">
      <w:pPr>
        <w:rPr>
          <w:rFonts w:ascii="Times New Roman" w:eastAsia="宋体" w:hAnsi="Times New Roman" w:cs="Times New Roman" w:hint="eastAsia"/>
          <w:szCs w:val="20"/>
          <w14:ligatures w14:val="none"/>
        </w:rPr>
      </w:pPr>
    </w:p>
    <w:p w14:paraId="38FC4C74" w14:textId="77777777" w:rsidR="0025284C" w:rsidRPr="0025284C" w:rsidRDefault="0025284C" w:rsidP="0025284C">
      <w:pPr>
        <w:overflowPunct w:val="0"/>
        <w:spacing w:line="360" w:lineRule="auto"/>
        <w:ind w:firstLineChars="209" w:firstLine="493"/>
        <w:rPr>
          <w:rFonts w:ascii="宋体" w:eastAsia="宋体" w:hAnsi="宋体" w:cs="宋体" w:hint="eastAsia"/>
          <w:bCs/>
          <w:color w:val="000000"/>
          <w:spacing w:val="-2"/>
          <w:sz w:val="24"/>
          <w:szCs w:val="24"/>
          <w14:ligatures w14:val="none"/>
        </w:rPr>
      </w:pPr>
      <w:r w:rsidRPr="0025284C">
        <w:rPr>
          <w:rFonts w:ascii="宋体" w:eastAsia="宋体" w:hAnsi="宋体" w:cs="宋体" w:hint="eastAsia"/>
          <w:bCs/>
          <w:color w:val="000000"/>
          <w:spacing w:val="-2"/>
          <w:sz w:val="24"/>
          <w:szCs w:val="24"/>
          <w14:ligatures w14:val="none"/>
        </w:rPr>
        <w:t>注：1、本表所示采购清单为一年预估采购清单，采购人不保证数量的准确性，最终按实际需求量供货及结算。请投标人自行考虑实际需求数量的差异可能产生的所有风险。</w:t>
      </w:r>
    </w:p>
    <w:p w14:paraId="420DD7AE" w14:textId="77777777" w:rsidR="0025284C" w:rsidRPr="0025284C" w:rsidRDefault="0025284C" w:rsidP="0025284C">
      <w:pPr>
        <w:overflowPunct w:val="0"/>
        <w:spacing w:line="360" w:lineRule="auto"/>
        <w:ind w:firstLineChars="209" w:firstLine="493"/>
        <w:rPr>
          <w:rFonts w:ascii="宋体" w:eastAsia="宋体" w:hAnsi="宋体" w:cs="宋体" w:hint="eastAsia"/>
          <w:bCs/>
          <w:color w:val="000000"/>
          <w:spacing w:val="-2"/>
          <w:sz w:val="24"/>
          <w:szCs w:val="24"/>
          <w14:ligatures w14:val="none"/>
        </w:rPr>
      </w:pPr>
      <w:r w:rsidRPr="0025284C">
        <w:rPr>
          <w:rFonts w:ascii="宋体" w:eastAsia="宋体" w:hAnsi="宋体" w:cs="宋体" w:hint="eastAsia"/>
          <w:bCs/>
          <w:color w:val="000000"/>
          <w:spacing w:val="-2"/>
          <w:sz w:val="24"/>
          <w:szCs w:val="24"/>
          <w14:ligatures w14:val="none"/>
        </w:rPr>
        <w:t xml:space="preserve">供货期限：本项目供货期为2年，具体由业主（含经甲方授权许可的甲方子公司、控股子公司、分公司等关联单位，或其指定第三人）根据其生产、施工需要以电话或邮件等形式向乙方提出供货通知，每批次采购的螺旋钢管的交货期为接到采购订单后7个日历天（含第三方法定检测）。 </w:t>
      </w:r>
    </w:p>
    <w:p w14:paraId="28180A60" w14:textId="77777777" w:rsidR="0025284C" w:rsidRPr="0025284C" w:rsidRDefault="0025284C" w:rsidP="0025284C">
      <w:pPr>
        <w:overflowPunct w:val="0"/>
        <w:spacing w:line="360" w:lineRule="auto"/>
        <w:ind w:firstLineChars="209" w:firstLine="493"/>
        <w:rPr>
          <w:rFonts w:ascii="宋体" w:eastAsia="宋体" w:hAnsi="宋体" w:cs="宋体"/>
          <w:bCs/>
          <w:color w:val="000000"/>
          <w:spacing w:val="-2"/>
          <w:sz w:val="24"/>
          <w:szCs w:val="24"/>
          <w14:ligatures w14:val="none"/>
        </w:rPr>
      </w:pPr>
      <w:r w:rsidRPr="0025284C">
        <w:rPr>
          <w:rFonts w:ascii="宋体" w:eastAsia="宋体" w:hAnsi="宋体" w:cs="宋体" w:hint="eastAsia"/>
          <w:bCs/>
          <w:color w:val="000000"/>
          <w:spacing w:val="-2"/>
          <w:sz w:val="24"/>
          <w:szCs w:val="24"/>
          <w14:ligatures w14:val="none"/>
        </w:rPr>
        <w:t>交货地点：甲方指定地点</w:t>
      </w:r>
    </w:p>
    <w:p w14:paraId="3D52C863" w14:textId="77777777" w:rsidR="0025284C" w:rsidRPr="0025284C" w:rsidRDefault="0025284C" w:rsidP="0025284C">
      <w:pPr>
        <w:overflowPunct w:val="0"/>
        <w:spacing w:line="360" w:lineRule="auto"/>
        <w:ind w:firstLineChars="209" w:firstLine="493"/>
        <w:rPr>
          <w:rFonts w:ascii="宋体" w:eastAsia="宋体" w:hAnsi="宋体" w:cs="宋体"/>
          <w:bCs/>
          <w:color w:val="000000"/>
          <w:spacing w:val="-2"/>
          <w:sz w:val="24"/>
          <w:szCs w:val="24"/>
          <w14:ligatures w14:val="none"/>
        </w:rPr>
      </w:pPr>
      <w:r w:rsidRPr="0025284C">
        <w:rPr>
          <w:rFonts w:ascii="宋体" w:eastAsia="宋体" w:hAnsi="宋体" w:cs="宋体" w:hint="eastAsia"/>
          <w:bCs/>
          <w:color w:val="000000"/>
          <w:spacing w:val="-2"/>
          <w:sz w:val="24"/>
          <w:szCs w:val="24"/>
          <w14:ligatures w14:val="none"/>
        </w:rPr>
        <w:t xml:space="preserve">产品免费质保期：自验收合格之日起不低于2年。      </w:t>
      </w:r>
    </w:p>
    <w:p w14:paraId="2BDE4AB1" w14:textId="77777777" w:rsidR="0025284C" w:rsidRPr="0025284C" w:rsidRDefault="0025284C" w:rsidP="0025284C">
      <w:pPr>
        <w:tabs>
          <w:tab w:val="left" w:pos="540"/>
        </w:tabs>
        <w:overflowPunct w:val="0"/>
        <w:spacing w:line="360" w:lineRule="auto"/>
        <w:ind w:left="439"/>
        <w:rPr>
          <w:rFonts w:ascii="宋体" w:eastAsia="宋体" w:hAnsi="宋体" w:cs="宋体"/>
          <w:b/>
          <w:color w:val="000000"/>
          <w:sz w:val="24"/>
          <w:szCs w:val="24"/>
          <w14:ligatures w14:val="none"/>
        </w:rPr>
      </w:pPr>
      <w:r w:rsidRPr="0025284C">
        <w:rPr>
          <w:rFonts w:ascii="宋体" w:eastAsia="宋体" w:hAnsi="宋体" w:cs="宋体" w:hint="eastAsia"/>
          <w:b/>
          <w:color w:val="000000"/>
          <w:sz w:val="24"/>
          <w:szCs w:val="24"/>
          <w14:ligatures w14:val="none"/>
        </w:rPr>
        <w:t>五、投标单位资格要求：</w:t>
      </w:r>
    </w:p>
    <w:p w14:paraId="09E44225" w14:textId="77777777" w:rsidR="0025284C" w:rsidRPr="0025284C" w:rsidRDefault="0025284C" w:rsidP="0025284C">
      <w:pPr>
        <w:numPr>
          <w:ilvl w:val="0"/>
          <w:numId w:val="1"/>
        </w:numPr>
        <w:tabs>
          <w:tab w:val="left" w:pos="420"/>
          <w:tab w:val="left" w:pos="540"/>
        </w:tabs>
        <w:adjustRightInd w:val="0"/>
        <w:snapToGrid w:val="0"/>
        <w:spacing w:line="360" w:lineRule="auto"/>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lastRenderedPageBreak/>
        <w:t>投标人应当具备下列条件：</w:t>
      </w:r>
    </w:p>
    <w:p w14:paraId="14CA30C1"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bookmarkStart w:id="3" w:name="_Hlk162105227"/>
      <w:r w:rsidRPr="0025284C">
        <w:rPr>
          <w:rFonts w:ascii="宋体" w:eastAsia="宋体" w:hAnsi="宋体" w:cs="宋体" w:hint="eastAsia"/>
          <w:color w:val="000000"/>
          <w:sz w:val="24"/>
          <w:szCs w:val="24"/>
          <w14:ligatures w14:val="none"/>
        </w:rPr>
        <w:t>具有独立承担民事责任的能力；</w:t>
      </w:r>
    </w:p>
    <w:p w14:paraId="2BBD0F24"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具有良好的商业信誉和健全的财务会计制度；</w:t>
      </w:r>
    </w:p>
    <w:p w14:paraId="0EFAA64E"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具有履行合同所必须的设备和专业技术能力；</w:t>
      </w:r>
    </w:p>
    <w:p w14:paraId="40CACA17"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有依法缴纳税收和社会保障资金的良好记录；</w:t>
      </w:r>
    </w:p>
    <w:p w14:paraId="3EB7A055"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参加采购活动前三年内，在经营活动中没有重大违法记录；</w:t>
      </w:r>
    </w:p>
    <w:p w14:paraId="258EBDC3"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法律、行政法规规定的其他条件；</w:t>
      </w:r>
    </w:p>
    <w:p w14:paraId="7012B65B"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注：单位负责人为同一人或者存在直接控股、管理关系的不同供应商，不得参加同一合同项下的采购活动。</w:t>
      </w:r>
    </w:p>
    <w:p w14:paraId="18EABD11" w14:textId="77777777" w:rsidR="0025284C" w:rsidRPr="0025284C" w:rsidRDefault="0025284C" w:rsidP="0025284C">
      <w:pPr>
        <w:numPr>
          <w:ilvl w:val="0"/>
          <w:numId w:val="2"/>
        </w:numPr>
        <w:tabs>
          <w:tab w:val="left" w:pos="420"/>
          <w:tab w:val="left" w:pos="540"/>
        </w:tabs>
        <w:adjustRightInd w:val="0"/>
        <w:snapToGrid w:val="0"/>
        <w:spacing w:line="360" w:lineRule="auto"/>
        <w:ind w:firstLineChars="209" w:firstLine="502"/>
        <w:textAlignment w:val="baseline"/>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本项目不接受联合体投标。</w:t>
      </w:r>
    </w:p>
    <w:p w14:paraId="00640055" w14:textId="77777777" w:rsidR="0025284C" w:rsidRPr="0025284C" w:rsidRDefault="0025284C" w:rsidP="0025284C">
      <w:pPr>
        <w:tabs>
          <w:tab w:val="left" w:pos="420"/>
          <w:tab w:val="left" w:pos="540"/>
        </w:tabs>
        <w:adjustRightInd w:val="0"/>
        <w:snapToGrid w:val="0"/>
        <w:spacing w:line="360" w:lineRule="auto"/>
        <w:ind w:left="502"/>
        <w:textAlignment w:val="baseline"/>
        <w:rPr>
          <w:rFonts w:ascii="宋体" w:eastAsia="宋体" w:hAnsi="宋体" w:cs="宋体"/>
          <w:b/>
          <w:bCs/>
          <w:color w:val="000000"/>
          <w:sz w:val="24"/>
          <w:szCs w:val="24"/>
          <w14:ligatures w14:val="none"/>
        </w:rPr>
      </w:pPr>
      <w:r w:rsidRPr="0025284C">
        <w:rPr>
          <w:rFonts w:ascii="宋体" w:eastAsia="宋体" w:hAnsi="宋体" w:cs="宋体" w:hint="eastAsia"/>
          <w:b/>
          <w:bCs/>
          <w:color w:val="000000"/>
          <w:sz w:val="24"/>
          <w:szCs w:val="24"/>
          <w14:ligatures w14:val="none"/>
        </w:rPr>
        <w:t>（二）本项目的特定资格要求：</w:t>
      </w:r>
      <w:bookmarkStart w:id="4" w:name="_Hlk147931471"/>
    </w:p>
    <w:p w14:paraId="176D777A" w14:textId="77777777" w:rsidR="0025284C" w:rsidRPr="0025284C" w:rsidRDefault="0025284C" w:rsidP="0025284C">
      <w:pPr>
        <w:tabs>
          <w:tab w:val="left" w:pos="420"/>
          <w:tab w:val="left" w:pos="540"/>
        </w:tabs>
        <w:adjustRightInd w:val="0"/>
        <w:snapToGrid w:val="0"/>
        <w:spacing w:line="360" w:lineRule="auto"/>
        <w:ind w:left="502"/>
        <w:textAlignment w:val="baseline"/>
        <w:rPr>
          <w:rFonts w:ascii="宋体" w:eastAsia="宋体" w:hAnsi="宋体" w:cs="宋体"/>
          <w:b/>
          <w:bCs/>
          <w:sz w:val="24"/>
          <w:szCs w:val="24"/>
          <w14:ligatures w14:val="none"/>
        </w:rPr>
      </w:pPr>
      <w:r w:rsidRPr="0025284C">
        <w:rPr>
          <w:rFonts w:ascii="宋体" w:eastAsia="宋体" w:hAnsi="宋体" w:cs="宋体" w:hint="eastAsia"/>
          <w:b/>
          <w:bCs/>
          <w:color w:val="000000"/>
          <w:sz w:val="24"/>
          <w:szCs w:val="24"/>
          <w14:ligatures w14:val="none"/>
        </w:rPr>
        <w:t>1、</w:t>
      </w:r>
      <w:r w:rsidRPr="0025284C">
        <w:rPr>
          <w:rFonts w:ascii="宋体" w:eastAsia="宋体" w:hAnsi="宋体" w:cs="宋体" w:hint="eastAsia"/>
          <w:b/>
          <w:bCs/>
          <w:sz w:val="24"/>
          <w:szCs w:val="24"/>
          <w14:ligatures w14:val="none"/>
        </w:rPr>
        <w:t>投标单位要求必须为在中华人民共和国境内工商管理部门登记注册的专业生产本次招标货物的制造厂家，拟供货物须符合或者优于采购文件中的性能指标等要求；</w:t>
      </w:r>
    </w:p>
    <w:p w14:paraId="5D8D3872" w14:textId="77777777" w:rsidR="0025284C" w:rsidRPr="0025284C" w:rsidRDefault="0025284C" w:rsidP="0025284C">
      <w:pPr>
        <w:tabs>
          <w:tab w:val="left" w:pos="420"/>
          <w:tab w:val="left" w:pos="540"/>
        </w:tabs>
        <w:adjustRightInd w:val="0"/>
        <w:snapToGrid w:val="0"/>
        <w:spacing w:line="360" w:lineRule="auto"/>
        <w:ind w:left="502"/>
        <w:textAlignment w:val="baseline"/>
        <w:rPr>
          <w:rFonts w:ascii="宋体" w:eastAsia="宋体" w:hAnsi="宋体" w:cs="宋体" w:hint="eastAsia"/>
          <w:b/>
          <w:bCs/>
          <w:color w:val="000000"/>
          <w:sz w:val="24"/>
          <w:szCs w:val="24"/>
          <w14:ligatures w14:val="none"/>
        </w:rPr>
      </w:pPr>
      <w:r w:rsidRPr="0025284C">
        <w:rPr>
          <w:rFonts w:ascii="宋体" w:eastAsia="宋体" w:hAnsi="宋体" w:cs="宋体" w:hint="eastAsia"/>
          <w:b/>
          <w:bCs/>
          <w:color w:val="000000"/>
          <w:sz w:val="24"/>
          <w:szCs w:val="24"/>
          <w14:ligatures w14:val="none"/>
        </w:rPr>
        <w:t>2、</w:t>
      </w:r>
      <w:bookmarkStart w:id="5" w:name="_Hlk162105356"/>
      <w:r w:rsidRPr="0025284C">
        <w:rPr>
          <w:rFonts w:ascii="宋体" w:eastAsia="宋体" w:hAnsi="宋体" w:cs="宋体" w:hint="eastAsia"/>
          <w:b/>
          <w:bCs/>
          <w:color w:val="000000"/>
          <w:sz w:val="24"/>
          <w:szCs w:val="24"/>
          <w14:ligatures w14:val="none"/>
        </w:rPr>
        <w:t>投标单位必须具备特种设备制造许可证（压力管道），提供特种设备制造许可证（压力管道）证书</w:t>
      </w:r>
    </w:p>
    <w:bookmarkEnd w:id="3"/>
    <w:bookmarkEnd w:id="4"/>
    <w:bookmarkEnd w:id="5"/>
    <w:p w14:paraId="0DBB4D4F" w14:textId="77777777" w:rsidR="0025284C" w:rsidRPr="0025284C" w:rsidRDefault="0025284C" w:rsidP="0025284C">
      <w:pPr>
        <w:tabs>
          <w:tab w:val="left" w:pos="540"/>
        </w:tabs>
        <w:spacing w:line="360" w:lineRule="auto"/>
        <w:ind w:right="-159" w:firstLineChars="209" w:firstLine="504"/>
        <w:rPr>
          <w:rFonts w:ascii="宋体" w:eastAsia="宋体" w:hAnsi="宋体" w:cs="宋体" w:hint="eastAsia"/>
          <w:b/>
          <w:color w:val="000000"/>
          <w:sz w:val="24"/>
          <w:szCs w:val="24"/>
          <w14:ligatures w14:val="none"/>
        </w:rPr>
      </w:pPr>
      <w:r w:rsidRPr="0025284C">
        <w:rPr>
          <w:rFonts w:ascii="宋体" w:eastAsia="宋体" w:hAnsi="宋体" w:cs="宋体" w:hint="eastAsia"/>
          <w:b/>
          <w:color w:val="000000"/>
          <w:sz w:val="24"/>
          <w:szCs w:val="24"/>
          <w14:ligatures w14:val="none"/>
        </w:rPr>
        <w:t>六、招标文件获取：</w:t>
      </w:r>
    </w:p>
    <w:p w14:paraId="659177DC" w14:textId="2D40EE87" w:rsidR="0025284C" w:rsidRPr="0025284C" w:rsidRDefault="0025284C" w:rsidP="0025284C">
      <w:pPr>
        <w:tabs>
          <w:tab w:val="left" w:pos="540"/>
        </w:tabs>
        <w:spacing w:line="360" w:lineRule="auto"/>
        <w:ind w:left="502"/>
        <w:rPr>
          <w:rFonts w:ascii="宋体" w:eastAsia="宋体" w:hAnsi="宋体" w:cs="宋体" w:hint="eastAsia"/>
          <w:color w:val="000000"/>
          <w:sz w:val="24"/>
          <w:szCs w:val="24"/>
          <w14:ligatures w14:val="none"/>
        </w:rPr>
      </w:pPr>
      <w:bookmarkStart w:id="6" w:name="_Hlk133421499"/>
      <w:r w:rsidRPr="0025284C">
        <w:rPr>
          <w:rFonts w:ascii="宋体" w:eastAsia="宋体" w:hAnsi="宋体" w:cs="宋体" w:hint="eastAsia"/>
          <w:color w:val="000000"/>
          <w:sz w:val="24"/>
          <w:szCs w:val="24"/>
          <w14:ligatures w14:val="none"/>
        </w:rPr>
        <w:t>1、报名时间：自2024年</w:t>
      </w:r>
      <w:r>
        <w:rPr>
          <w:rFonts w:ascii="宋体" w:eastAsia="宋体" w:hAnsi="宋体" w:cs="宋体" w:hint="eastAsia"/>
          <w:color w:val="000000"/>
          <w:sz w:val="24"/>
          <w:szCs w:val="24"/>
          <w14:ligatures w14:val="none"/>
        </w:rPr>
        <w:t>4</w:t>
      </w:r>
      <w:r w:rsidRPr="0025284C">
        <w:rPr>
          <w:rFonts w:ascii="宋体" w:eastAsia="宋体" w:hAnsi="宋体" w:cs="宋体" w:hint="eastAsia"/>
          <w:color w:val="000000"/>
          <w:sz w:val="24"/>
          <w:szCs w:val="24"/>
          <w14:ligatures w14:val="none"/>
        </w:rPr>
        <w:t>月</w:t>
      </w:r>
      <w:r>
        <w:rPr>
          <w:rFonts w:ascii="宋体" w:eastAsia="宋体" w:hAnsi="宋体" w:cs="宋体" w:hint="eastAsia"/>
          <w:color w:val="000000"/>
          <w:sz w:val="24"/>
          <w:szCs w:val="24"/>
          <w14:ligatures w14:val="none"/>
        </w:rPr>
        <w:t>16</w:t>
      </w:r>
      <w:r w:rsidRPr="0025284C">
        <w:rPr>
          <w:rFonts w:ascii="宋体" w:eastAsia="宋体" w:hAnsi="宋体" w:cs="宋体" w:hint="eastAsia"/>
          <w:color w:val="000000"/>
          <w:sz w:val="24"/>
          <w:szCs w:val="24"/>
          <w14:ligatures w14:val="none"/>
        </w:rPr>
        <w:t>日起至</w:t>
      </w:r>
      <w:bookmarkStart w:id="7" w:name="_Hlk150436190"/>
      <w:r w:rsidRPr="0025284C">
        <w:rPr>
          <w:rFonts w:ascii="宋体" w:eastAsia="宋体" w:hAnsi="宋体" w:cs="宋体" w:hint="eastAsia"/>
          <w:color w:val="000000"/>
          <w:sz w:val="24"/>
          <w:szCs w:val="24"/>
          <w14:ligatures w14:val="none"/>
        </w:rPr>
        <w:t>2024年</w:t>
      </w:r>
      <w:r>
        <w:rPr>
          <w:rFonts w:ascii="宋体" w:eastAsia="宋体" w:hAnsi="宋体" w:cs="宋体" w:hint="eastAsia"/>
          <w:color w:val="000000"/>
          <w:sz w:val="24"/>
          <w:szCs w:val="24"/>
          <w14:ligatures w14:val="none"/>
        </w:rPr>
        <w:t>4</w:t>
      </w:r>
      <w:r w:rsidRPr="0025284C">
        <w:rPr>
          <w:rFonts w:ascii="宋体" w:eastAsia="宋体" w:hAnsi="宋体" w:cs="宋体" w:hint="eastAsia"/>
          <w:color w:val="000000"/>
          <w:sz w:val="24"/>
          <w:szCs w:val="24"/>
          <w14:ligatures w14:val="none"/>
        </w:rPr>
        <w:t>月</w:t>
      </w:r>
      <w:r>
        <w:rPr>
          <w:rFonts w:ascii="宋体" w:eastAsia="宋体" w:hAnsi="宋体" w:cs="宋体" w:hint="eastAsia"/>
          <w:color w:val="000000"/>
          <w:sz w:val="24"/>
          <w:szCs w:val="24"/>
          <w14:ligatures w14:val="none"/>
        </w:rPr>
        <w:t>23</w:t>
      </w:r>
      <w:r w:rsidRPr="0025284C">
        <w:rPr>
          <w:rFonts w:ascii="宋体" w:eastAsia="宋体" w:hAnsi="宋体" w:cs="宋体" w:hint="eastAsia"/>
          <w:color w:val="000000"/>
          <w:sz w:val="24"/>
          <w:szCs w:val="24"/>
          <w14:ligatures w14:val="none"/>
        </w:rPr>
        <w:t>日</w:t>
      </w:r>
      <w:bookmarkEnd w:id="7"/>
      <w:r w:rsidRPr="0025284C">
        <w:rPr>
          <w:rFonts w:ascii="宋体" w:eastAsia="宋体" w:hAnsi="宋体" w:cs="宋体" w:hint="eastAsia"/>
          <w:color w:val="000000"/>
          <w:sz w:val="24"/>
          <w:szCs w:val="24"/>
          <w14:ligatures w14:val="none"/>
        </w:rPr>
        <w:t>（9：00——1</w:t>
      </w:r>
      <w:r w:rsidRPr="0025284C">
        <w:rPr>
          <w:rFonts w:ascii="宋体" w:eastAsia="宋体" w:hAnsi="宋体" w:cs="宋体"/>
          <w:color w:val="000000"/>
          <w:sz w:val="24"/>
          <w:szCs w:val="24"/>
          <w14:ligatures w14:val="none"/>
        </w:rPr>
        <w:t>7</w:t>
      </w:r>
      <w:r w:rsidRPr="0025284C">
        <w:rPr>
          <w:rFonts w:ascii="宋体" w:eastAsia="宋体" w:hAnsi="宋体" w:cs="宋体" w:hint="eastAsia"/>
          <w:color w:val="000000"/>
          <w:sz w:val="24"/>
          <w:szCs w:val="24"/>
          <w14:ligatures w14:val="none"/>
        </w:rPr>
        <w:t>：00，节假日除外）；</w:t>
      </w:r>
    </w:p>
    <w:p w14:paraId="18B01A8D" w14:textId="77777777" w:rsidR="0025284C" w:rsidRPr="0025284C" w:rsidRDefault="0025284C" w:rsidP="0025284C">
      <w:pPr>
        <w:tabs>
          <w:tab w:val="left" w:pos="540"/>
        </w:tabs>
        <w:spacing w:line="360" w:lineRule="auto"/>
        <w:ind w:left="502"/>
        <w:rPr>
          <w:rFonts w:ascii="宋体" w:eastAsia="宋体" w:hAnsi="宋体" w:cs="宋体" w:hint="eastAsia"/>
          <w:color w:val="000000"/>
          <w:sz w:val="24"/>
          <w:szCs w:val="24"/>
          <w14:ligatures w14:val="none"/>
        </w:rPr>
      </w:pPr>
      <w:r w:rsidRPr="0025284C">
        <w:rPr>
          <w:rFonts w:ascii="宋体" w:eastAsia="宋体" w:hAnsi="宋体" w:cs="宋体"/>
          <w:color w:val="000000"/>
          <w:sz w:val="24"/>
          <w:szCs w:val="24"/>
          <w14:ligatures w14:val="none"/>
        </w:rPr>
        <w:t>2</w:t>
      </w:r>
      <w:r w:rsidRPr="0025284C">
        <w:rPr>
          <w:rFonts w:ascii="宋体" w:eastAsia="宋体" w:hAnsi="宋体" w:cs="宋体" w:hint="eastAsia"/>
          <w:color w:val="000000"/>
          <w:sz w:val="24"/>
          <w:szCs w:val="24"/>
          <w14:ligatures w14:val="none"/>
        </w:rPr>
        <w:t>、报名地点：</w:t>
      </w:r>
      <w:r w:rsidRPr="0025284C">
        <w:rPr>
          <w:rFonts w:ascii="宋体" w:eastAsia="宋体" w:hAnsi="宋体" w:cs="Times New Roman" w:hint="eastAsia"/>
          <w:sz w:val="24"/>
          <w:szCs w:val="24"/>
          <w14:ligatures w14:val="none"/>
        </w:rPr>
        <w:t>江苏天宏华信工程投资管理咨询有限公司</w:t>
      </w:r>
      <w:r w:rsidRPr="0025284C">
        <w:rPr>
          <w:rFonts w:ascii="宋体" w:eastAsia="宋体" w:hAnsi="宋体" w:cs="宋体" w:hint="eastAsia"/>
          <w:color w:val="000000"/>
          <w:sz w:val="24"/>
          <w:szCs w:val="24"/>
          <w14:ligatures w14:val="none"/>
        </w:rPr>
        <w:t xml:space="preserve">，地址：苏州市解放东路555号桐泾商务广场1号楼10楼 </w:t>
      </w:r>
      <w:r w:rsidRPr="0025284C">
        <w:rPr>
          <w:rFonts w:ascii="宋体" w:eastAsia="宋体" w:hAnsi="宋体" w:cs="Times New Roman" w:hint="eastAsia"/>
          <w:sz w:val="24"/>
          <w:szCs w:val="24"/>
          <w14:ligatures w14:val="none"/>
        </w:rPr>
        <w:t xml:space="preserve"> </w:t>
      </w:r>
      <w:r w:rsidRPr="0025284C">
        <w:rPr>
          <w:rFonts w:ascii="宋体" w:eastAsia="宋体" w:hAnsi="宋体" w:cs="宋体" w:hint="eastAsia"/>
          <w:color w:val="000000"/>
          <w:sz w:val="24"/>
          <w:szCs w:val="24"/>
          <w14:ligatures w14:val="none"/>
        </w:rPr>
        <w:t>报名方式：现场报名。</w:t>
      </w:r>
    </w:p>
    <w:p w14:paraId="36F74EB7" w14:textId="77777777" w:rsidR="0025284C" w:rsidRPr="0025284C" w:rsidRDefault="0025284C" w:rsidP="0025284C">
      <w:pPr>
        <w:tabs>
          <w:tab w:val="left" w:pos="540"/>
        </w:tabs>
        <w:spacing w:line="360" w:lineRule="auto"/>
        <w:ind w:left="502"/>
        <w:rPr>
          <w:rFonts w:ascii="Times New Roman" w:eastAsia="宋体" w:hAnsi="Times New Roman" w:cs="Times New Roman" w:hint="eastAsia"/>
          <w:szCs w:val="24"/>
          <w14:ligatures w14:val="none"/>
        </w:rPr>
      </w:pPr>
      <w:r w:rsidRPr="0025284C">
        <w:rPr>
          <w:rFonts w:ascii="宋体" w:eastAsia="宋体" w:hAnsi="宋体" w:cs="宋体" w:hint="eastAsia"/>
          <w:color w:val="000000"/>
          <w:sz w:val="24"/>
          <w:szCs w:val="24"/>
          <w14:ligatures w14:val="none"/>
        </w:rPr>
        <w:t>3、招标文件费用：现金500元/套。</w:t>
      </w:r>
    </w:p>
    <w:p w14:paraId="4893A4DC" w14:textId="77777777" w:rsidR="0025284C" w:rsidRPr="0025284C" w:rsidRDefault="0025284C" w:rsidP="0025284C">
      <w:pPr>
        <w:tabs>
          <w:tab w:val="left" w:pos="540"/>
        </w:tabs>
        <w:spacing w:line="360" w:lineRule="auto"/>
        <w:ind w:left="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4、获取招标文件时投标单位须向招标代理机构提供以下材料：</w:t>
      </w:r>
    </w:p>
    <w:p w14:paraId="632878B7"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bookmarkStart w:id="8" w:name="OLE_LINK23"/>
      <w:bookmarkStart w:id="9" w:name="_Hlk133422611"/>
      <w:bookmarkEnd w:id="6"/>
      <w:r w:rsidRPr="0025284C">
        <w:rPr>
          <w:rFonts w:ascii="宋体" w:eastAsia="宋体" w:hAnsi="宋体" w:cs="宋体" w:hint="eastAsia"/>
          <w:sz w:val="24"/>
          <w:szCs w:val="24"/>
          <w14:ligatures w14:val="none"/>
        </w:rPr>
        <w:t>（1）企业营业执照复印件；</w:t>
      </w:r>
    </w:p>
    <w:bookmarkEnd w:id="8"/>
    <w:p w14:paraId="22ABFACB"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（2）具有良好的商业信誉和健全的财务会计制度（提供最近一期经审计的财务报告或财务报表，其他组织、自然人、及成立未满一年的法人应提供银行出具的资信证明）；</w:t>
      </w:r>
    </w:p>
    <w:p w14:paraId="3AC11051"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（3）有依法缴纳税收和社会保障资金的良好记录【提供税务登记证（如有）和合理期限内依法缴纳税收的凭据和合理期限内依法缴纳社会保险的凭据（专用收据或社会保险缴纳清单）】；</w:t>
      </w:r>
    </w:p>
    <w:p w14:paraId="1B9BD3B6" w14:textId="77777777" w:rsidR="0025284C" w:rsidRPr="0025284C" w:rsidRDefault="0025284C" w:rsidP="0025284C">
      <w:pPr>
        <w:spacing w:line="336" w:lineRule="auto"/>
        <w:ind w:firstLineChars="200" w:firstLine="480"/>
        <w:rPr>
          <w:rFonts w:ascii="宋体" w:eastAsia="宋体" w:hAnsi="宋体" w:cs="宋体"/>
          <w:sz w:val="24"/>
          <w:szCs w:val="24"/>
          <w14:ligatures w14:val="none"/>
        </w:rPr>
      </w:pPr>
      <w:r w:rsidRPr="0025284C">
        <w:rPr>
          <w:rFonts w:ascii="宋体" w:eastAsia="宋体" w:hAnsi="宋体" w:cs="宋体" w:hint="eastAsia"/>
          <w:sz w:val="24"/>
          <w:szCs w:val="24"/>
          <w14:ligatures w14:val="none"/>
        </w:rPr>
        <w:lastRenderedPageBreak/>
        <w:t>（4）履行合同所必需的设备和专业技术能力的承诺函；</w:t>
      </w:r>
    </w:p>
    <w:p w14:paraId="4415B041"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（5）投标单位特种设备制造许可证（压力管道）证书复印件；</w:t>
      </w:r>
    </w:p>
    <w:p w14:paraId="0F177DDD"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（6）经办人的单位法人授权书原件，法人及经办人身份证复印件、近三个月社保；</w:t>
      </w:r>
    </w:p>
    <w:p w14:paraId="13444F5F"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（7）参加采购活动前三年内，在经营活动中没有重大违法记录的声明；</w:t>
      </w:r>
    </w:p>
    <w:p w14:paraId="3EA598F3" w14:textId="77777777" w:rsidR="0025284C" w:rsidRPr="0025284C" w:rsidRDefault="0025284C" w:rsidP="0025284C">
      <w:pPr>
        <w:spacing w:line="336" w:lineRule="auto"/>
        <w:ind w:firstLineChars="200" w:firstLine="480"/>
        <w:rPr>
          <w:rFonts w:ascii="宋体" w:eastAsia="宋体" w:hAnsi="宋体" w:cs="宋体" w:hint="eastAsia"/>
          <w:sz w:val="24"/>
          <w:szCs w:val="24"/>
          <w14:ligatures w14:val="none"/>
        </w:rPr>
      </w:pPr>
      <w:r w:rsidRPr="0025284C">
        <w:rPr>
          <w:rFonts w:ascii="宋体" w:eastAsia="宋体" w:hAnsi="宋体" w:cs="宋体" w:hint="eastAsia"/>
          <w:sz w:val="24"/>
          <w:szCs w:val="24"/>
          <w14:ligatures w14:val="none"/>
        </w:rPr>
        <w:t>（8）无不良信用记录的证明材料【信用中国网站“失信被执行人”“重大税收违法案件当事人” 名单查询结果以网页截图方式留存；中国政府采购网“政府采购严重违法失信行为记录名单”查询结果以网页截图方式留存】</w:t>
      </w:r>
    </w:p>
    <w:p w14:paraId="71E966E9" w14:textId="77777777" w:rsidR="0025284C" w:rsidRPr="0025284C" w:rsidRDefault="0025284C" w:rsidP="0025284C">
      <w:pPr>
        <w:spacing w:line="360" w:lineRule="auto"/>
        <w:ind w:firstLineChars="209" w:firstLine="502"/>
        <w:rPr>
          <w:rFonts w:ascii="Times New Roman" w:eastAsia="宋体" w:hAnsi="宋体" w:cs="宋体"/>
          <w:sz w:val="24"/>
          <w:szCs w:val="24"/>
          <w14:ligatures w14:val="none"/>
        </w:rPr>
      </w:pPr>
      <w:r w:rsidRPr="0025284C">
        <w:rPr>
          <w:rFonts w:ascii="Times New Roman" w:eastAsia="宋体" w:hAnsi="宋体" w:cs="宋体" w:hint="eastAsia"/>
          <w:sz w:val="24"/>
          <w:szCs w:val="24"/>
          <w14:ligatures w14:val="none"/>
        </w:rPr>
        <w:t>（</w:t>
      </w:r>
      <w:r w:rsidRPr="0025284C">
        <w:rPr>
          <w:rFonts w:ascii="Times New Roman" w:eastAsia="宋体" w:hAnsi="宋体" w:cs="宋体" w:hint="eastAsia"/>
          <w:sz w:val="24"/>
          <w:szCs w:val="24"/>
          <w14:ligatures w14:val="none"/>
        </w:rPr>
        <w:t>9</w:t>
      </w:r>
      <w:r w:rsidRPr="0025284C">
        <w:rPr>
          <w:rFonts w:ascii="Times New Roman" w:eastAsia="宋体" w:hAnsi="宋体" w:cs="宋体" w:hint="eastAsia"/>
          <w:sz w:val="24"/>
          <w:szCs w:val="24"/>
          <w14:ligatures w14:val="none"/>
        </w:rPr>
        <w:t>）投标单位名称、地址、联系电话、传真号码、电子邮箱</w:t>
      </w:r>
    </w:p>
    <w:p w14:paraId="221DE12C" w14:textId="77777777" w:rsidR="0025284C" w:rsidRPr="0025284C" w:rsidRDefault="0025284C" w:rsidP="0025284C">
      <w:pPr>
        <w:spacing w:line="360" w:lineRule="auto"/>
        <w:ind w:firstLineChars="209" w:firstLine="504"/>
        <w:rPr>
          <w:rFonts w:ascii="宋体" w:eastAsia="宋体" w:hAnsi="宋体" w:cs="宋体" w:hint="eastAsia"/>
          <w:b/>
          <w:color w:val="000000"/>
          <w:sz w:val="24"/>
          <w:szCs w:val="24"/>
          <w14:ligatures w14:val="none"/>
        </w:rPr>
      </w:pPr>
      <w:r w:rsidRPr="0025284C">
        <w:rPr>
          <w:rFonts w:ascii="宋体" w:eastAsia="宋体" w:hAnsi="宋体" w:cs="宋体" w:hint="eastAsia"/>
          <w:b/>
          <w:color w:val="000000"/>
          <w:sz w:val="24"/>
          <w:szCs w:val="24"/>
          <w14:ligatures w14:val="none"/>
        </w:rPr>
        <w:t>欢迎符合条件的投标单位前来报名。请各投标单位提供以上资格要求证明文件的复印件，且须加盖公章。</w:t>
      </w:r>
    </w:p>
    <w:bookmarkEnd w:id="9"/>
    <w:p w14:paraId="6F541771" w14:textId="77777777" w:rsidR="0025284C" w:rsidRPr="0025284C" w:rsidRDefault="0025284C" w:rsidP="0025284C">
      <w:pPr>
        <w:spacing w:line="360" w:lineRule="auto"/>
        <w:ind w:firstLineChars="209" w:firstLine="504"/>
        <w:rPr>
          <w:rFonts w:ascii="宋体" w:eastAsia="宋体" w:hAnsi="宋体" w:cs="宋体" w:hint="eastAsia"/>
          <w:b/>
          <w:color w:val="000000"/>
          <w:sz w:val="24"/>
          <w:szCs w:val="24"/>
          <w14:ligatures w14:val="none"/>
        </w:rPr>
      </w:pPr>
      <w:r w:rsidRPr="0025284C">
        <w:rPr>
          <w:rFonts w:ascii="宋体" w:eastAsia="宋体" w:hAnsi="宋体" w:cs="宋体" w:hint="eastAsia"/>
          <w:b/>
          <w:color w:val="000000"/>
          <w:sz w:val="24"/>
          <w:szCs w:val="24"/>
          <w14:ligatures w14:val="none"/>
        </w:rPr>
        <w:t>七、投标信息</w:t>
      </w:r>
    </w:p>
    <w:p w14:paraId="08144EAD" w14:textId="5DB7475E" w:rsidR="0025284C" w:rsidRPr="0025284C" w:rsidRDefault="0025284C" w:rsidP="0025284C">
      <w:pPr>
        <w:numPr>
          <w:ilvl w:val="0"/>
          <w:numId w:val="3"/>
        </w:numPr>
        <w:tabs>
          <w:tab w:val="left" w:pos="420"/>
        </w:tabs>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投标文件递交时间：2024年</w:t>
      </w:r>
      <w:r>
        <w:rPr>
          <w:rFonts w:ascii="宋体" w:eastAsia="宋体" w:hAnsi="宋体" w:cs="宋体" w:hint="eastAsia"/>
          <w:color w:val="000000"/>
          <w:sz w:val="24"/>
          <w:szCs w:val="24"/>
          <w14:ligatures w14:val="none"/>
        </w:rPr>
        <w:t>5</w:t>
      </w:r>
      <w:r w:rsidRPr="0025284C">
        <w:rPr>
          <w:rFonts w:ascii="宋体" w:eastAsia="宋体" w:hAnsi="宋体" w:cs="宋体" w:hint="eastAsia"/>
          <w:color w:val="000000"/>
          <w:sz w:val="24"/>
          <w:szCs w:val="24"/>
          <w14:ligatures w14:val="none"/>
        </w:rPr>
        <w:t>月</w:t>
      </w:r>
      <w:r>
        <w:rPr>
          <w:rFonts w:ascii="宋体" w:eastAsia="宋体" w:hAnsi="宋体" w:cs="宋体" w:hint="eastAsia"/>
          <w:color w:val="000000"/>
          <w:sz w:val="24"/>
          <w:szCs w:val="24"/>
          <w14:ligatures w14:val="none"/>
        </w:rPr>
        <w:t>7</w:t>
      </w:r>
      <w:r w:rsidRPr="0025284C">
        <w:rPr>
          <w:rFonts w:ascii="宋体" w:eastAsia="宋体" w:hAnsi="宋体" w:cs="宋体" w:hint="eastAsia"/>
          <w:color w:val="000000"/>
          <w:sz w:val="24"/>
          <w:szCs w:val="24"/>
          <w14:ligatures w14:val="none"/>
        </w:rPr>
        <w:t>日下午13:</w:t>
      </w:r>
      <w:r w:rsidRPr="0025284C">
        <w:rPr>
          <w:rFonts w:ascii="宋体" w:eastAsia="宋体" w:hAnsi="宋体" w:cs="宋体"/>
          <w:color w:val="000000"/>
          <w:sz w:val="24"/>
          <w:szCs w:val="24"/>
          <w14:ligatures w14:val="none"/>
        </w:rPr>
        <w:t>3</w:t>
      </w:r>
      <w:r w:rsidRPr="0025284C">
        <w:rPr>
          <w:rFonts w:ascii="宋体" w:eastAsia="宋体" w:hAnsi="宋体" w:cs="宋体" w:hint="eastAsia"/>
          <w:color w:val="000000"/>
          <w:sz w:val="24"/>
          <w:szCs w:val="24"/>
          <w14:ligatures w14:val="none"/>
        </w:rPr>
        <w:t>0—1</w:t>
      </w:r>
      <w:r w:rsidRPr="0025284C">
        <w:rPr>
          <w:rFonts w:ascii="宋体" w:eastAsia="宋体" w:hAnsi="宋体" w:cs="宋体"/>
          <w:color w:val="000000"/>
          <w:sz w:val="24"/>
          <w:szCs w:val="24"/>
          <w14:ligatures w14:val="none"/>
        </w:rPr>
        <w:t>4</w:t>
      </w:r>
      <w:r w:rsidRPr="0025284C">
        <w:rPr>
          <w:rFonts w:ascii="宋体" w:eastAsia="宋体" w:hAnsi="宋体" w:cs="宋体" w:hint="eastAsia"/>
          <w:color w:val="000000"/>
          <w:sz w:val="24"/>
          <w:szCs w:val="24"/>
          <w14:ligatures w14:val="none"/>
        </w:rPr>
        <w:t>:</w:t>
      </w:r>
      <w:r w:rsidRPr="0025284C">
        <w:rPr>
          <w:rFonts w:ascii="宋体" w:eastAsia="宋体" w:hAnsi="宋体" w:cs="宋体"/>
          <w:color w:val="000000"/>
          <w:sz w:val="24"/>
          <w:szCs w:val="24"/>
          <w14:ligatures w14:val="none"/>
        </w:rPr>
        <w:t>0</w:t>
      </w:r>
      <w:r w:rsidRPr="0025284C">
        <w:rPr>
          <w:rFonts w:ascii="宋体" w:eastAsia="宋体" w:hAnsi="宋体" w:cs="宋体" w:hint="eastAsia"/>
          <w:color w:val="000000"/>
          <w:sz w:val="24"/>
          <w:szCs w:val="24"/>
          <w14:ligatures w14:val="none"/>
        </w:rPr>
        <w:t>0</w:t>
      </w:r>
    </w:p>
    <w:p w14:paraId="0E1B09CF" w14:textId="0492EF0B" w:rsidR="0025284C" w:rsidRPr="0025284C" w:rsidRDefault="0025284C" w:rsidP="0025284C">
      <w:pPr>
        <w:numPr>
          <w:ilvl w:val="0"/>
          <w:numId w:val="3"/>
        </w:numPr>
        <w:tabs>
          <w:tab w:val="left" w:pos="420"/>
        </w:tabs>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投标文件递交截止时间：2024年</w:t>
      </w:r>
      <w:r>
        <w:rPr>
          <w:rFonts w:ascii="宋体" w:eastAsia="宋体" w:hAnsi="宋体" w:cs="宋体" w:hint="eastAsia"/>
          <w:color w:val="000000"/>
          <w:sz w:val="24"/>
          <w:szCs w:val="24"/>
          <w14:ligatures w14:val="none"/>
        </w:rPr>
        <w:t>5</w:t>
      </w:r>
      <w:r w:rsidRPr="0025284C">
        <w:rPr>
          <w:rFonts w:ascii="宋体" w:eastAsia="宋体" w:hAnsi="宋体" w:cs="宋体" w:hint="eastAsia"/>
          <w:color w:val="000000"/>
          <w:sz w:val="24"/>
          <w:szCs w:val="24"/>
          <w14:ligatures w14:val="none"/>
        </w:rPr>
        <w:t>月</w:t>
      </w:r>
      <w:r>
        <w:rPr>
          <w:rFonts w:ascii="宋体" w:eastAsia="宋体" w:hAnsi="宋体" w:cs="宋体" w:hint="eastAsia"/>
          <w:color w:val="000000"/>
          <w:sz w:val="24"/>
          <w:szCs w:val="24"/>
          <w14:ligatures w14:val="none"/>
        </w:rPr>
        <w:t>7</w:t>
      </w:r>
      <w:r w:rsidRPr="0025284C">
        <w:rPr>
          <w:rFonts w:ascii="宋体" w:eastAsia="宋体" w:hAnsi="宋体" w:cs="宋体" w:hint="eastAsia"/>
          <w:color w:val="000000"/>
          <w:sz w:val="24"/>
          <w:szCs w:val="24"/>
          <w14:ligatures w14:val="none"/>
        </w:rPr>
        <w:t>日下午1</w:t>
      </w:r>
      <w:r w:rsidRPr="0025284C">
        <w:rPr>
          <w:rFonts w:ascii="宋体" w:eastAsia="宋体" w:hAnsi="宋体" w:cs="宋体"/>
          <w:color w:val="000000"/>
          <w:sz w:val="24"/>
          <w:szCs w:val="24"/>
          <w14:ligatures w14:val="none"/>
        </w:rPr>
        <w:t>4</w:t>
      </w:r>
      <w:r w:rsidRPr="0025284C">
        <w:rPr>
          <w:rFonts w:ascii="宋体" w:eastAsia="宋体" w:hAnsi="宋体" w:cs="宋体" w:hint="eastAsia"/>
          <w:color w:val="000000"/>
          <w:sz w:val="24"/>
          <w:szCs w:val="24"/>
          <w14:ligatures w14:val="none"/>
        </w:rPr>
        <w:t>:</w:t>
      </w:r>
      <w:r w:rsidRPr="0025284C">
        <w:rPr>
          <w:rFonts w:ascii="宋体" w:eastAsia="宋体" w:hAnsi="宋体" w:cs="宋体"/>
          <w:color w:val="000000"/>
          <w:sz w:val="24"/>
          <w:szCs w:val="24"/>
          <w14:ligatures w14:val="none"/>
        </w:rPr>
        <w:t>0</w:t>
      </w:r>
      <w:r w:rsidRPr="0025284C">
        <w:rPr>
          <w:rFonts w:ascii="宋体" w:eastAsia="宋体" w:hAnsi="宋体" w:cs="宋体" w:hint="eastAsia"/>
          <w:color w:val="000000"/>
          <w:sz w:val="24"/>
          <w:szCs w:val="24"/>
          <w14:ligatures w14:val="none"/>
        </w:rPr>
        <w:t>0时</w:t>
      </w:r>
    </w:p>
    <w:p w14:paraId="3E53FE33" w14:textId="70E62D64" w:rsidR="0025284C" w:rsidRPr="0025284C" w:rsidRDefault="0025284C" w:rsidP="0025284C">
      <w:pPr>
        <w:numPr>
          <w:ilvl w:val="0"/>
          <w:numId w:val="3"/>
        </w:numPr>
        <w:tabs>
          <w:tab w:val="left" w:pos="420"/>
        </w:tabs>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投标时间：2024年</w:t>
      </w:r>
      <w:r>
        <w:rPr>
          <w:rFonts w:ascii="宋体" w:eastAsia="宋体" w:hAnsi="宋体" w:cs="宋体" w:hint="eastAsia"/>
          <w:color w:val="000000"/>
          <w:sz w:val="24"/>
          <w:szCs w:val="24"/>
          <w14:ligatures w14:val="none"/>
        </w:rPr>
        <w:t>5</w:t>
      </w:r>
      <w:r w:rsidRPr="0025284C">
        <w:rPr>
          <w:rFonts w:ascii="宋体" w:eastAsia="宋体" w:hAnsi="宋体" w:cs="宋体" w:hint="eastAsia"/>
          <w:color w:val="000000"/>
          <w:sz w:val="24"/>
          <w:szCs w:val="24"/>
          <w14:ligatures w14:val="none"/>
        </w:rPr>
        <w:t>月</w:t>
      </w:r>
      <w:r>
        <w:rPr>
          <w:rFonts w:ascii="宋体" w:eastAsia="宋体" w:hAnsi="宋体" w:cs="宋体" w:hint="eastAsia"/>
          <w:color w:val="000000"/>
          <w:sz w:val="24"/>
          <w:szCs w:val="24"/>
          <w14:ligatures w14:val="none"/>
        </w:rPr>
        <w:t>7</w:t>
      </w:r>
      <w:r w:rsidRPr="0025284C">
        <w:rPr>
          <w:rFonts w:ascii="宋体" w:eastAsia="宋体" w:hAnsi="宋体" w:cs="宋体" w:hint="eastAsia"/>
          <w:color w:val="000000"/>
          <w:sz w:val="24"/>
          <w:szCs w:val="24"/>
          <w14:ligatures w14:val="none"/>
        </w:rPr>
        <w:t>日下午1</w:t>
      </w:r>
      <w:r w:rsidRPr="0025284C">
        <w:rPr>
          <w:rFonts w:ascii="宋体" w:eastAsia="宋体" w:hAnsi="宋体" w:cs="宋体"/>
          <w:color w:val="000000"/>
          <w:sz w:val="24"/>
          <w:szCs w:val="24"/>
          <w14:ligatures w14:val="none"/>
        </w:rPr>
        <w:t>4</w:t>
      </w:r>
      <w:r w:rsidRPr="0025284C">
        <w:rPr>
          <w:rFonts w:ascii="宋体" w:eastAsia="宋体" w:hAnsi="宋体" w:cs="宋体" w:hint="eastAsia"/>
          <w:color w:val="000000"/>
          <w:sz w:val="24"/>
          <w:szCs w:val="24"/>
          <w14:ligatures w14:val="none"/>
        </w:rPr>
        <w:t>:</w:t>
      </w:r>
      <w:r w:rsidRPr="0025284C">
        <w:rPr>
          <w:rFonts w:ascii="宋体" w:eastAsia="宋体" w:hAnsi="宋体" w:cs="宋体"/>
          <w:color w:val="000000"/>
          <w:sz w:val="24"/>
          <w:szCs w:val="24"/>
          <w14:ligatures w14:val="none"/>
        </w:rPr>
        <w:t>0</w:t>
      </w:r>
      <w:r w:rsidRPr="0025284C">
        <w:rPr>
          <w:rFonts w:ascii="宋体" w:eastAsia="宋体" w:hAnsi="宋体" w:cs="宋体" w:hint="eastAsia"/>
          <w:color w:val="000000"/>
          <w:sz w:val="24"/>
          <w:szCs w:val="24"/>
          <w14:ligatures w14:val="none"/>
        </w:rPr>
        <w:t>0时</w:t>
      </w:r>
    </w:p>
    <w:p w14:paraId="374BC69D" w14:textId="77777777" w:rsidR="0025284C" w:rsidRPr="0025284C" w:rsidRDefault="0025284C" w:rsidP="0025284C">
      <w:pPr>
        <w:numPr>
          <w:ilvl w:val="0"/>
          <w:numId w:val="3"/>
        </w:numPr>
        <w:tabs>
          <w:tab w:val="left" w:pos="420"/>
        </w:tabs>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投标地点：苏州市解放东路555号桐泾商务广场1号楼10楼会议室</w:t>
      </w:r>
      <w:r w:rsidRPr="0025284C">
        <w:rPr>
          <w:rFonts w:ascii="宋体" w:eastAsia="宋体" w:hAnsi="宋体" w:cs="Times New Roman" w:hint="eastAsia"/>
          <w:sz w:val="24"/>
          <w:szCs w:val="24"/>
          <w14:ligatures w14:val="none"/>
        </w:rPr>
        <w:t xml:space="preserve"> </w:t>
      </w:r>
      <w:r w:rsidRPr="0025284C">
        <w:rPr>
          <w:rFonts w:ascii="宋体" w:eastAsia="宋体" w:hAnsi="宋体" w:cs="宋体" w:hint="eastAsia"/>
          <w:color w:val="000000"/>
          <w:sz w:val="24"/>
          <w:szCs w:val="24"/>
          <w14:ligatures w14:val="none"/>
        </w:rPr>
        <w:t xml:space="preserve"> </w:t>
      </w:r>
    </w:p>
    <w:p w14:paraId="710F57F0" w14:textId="77777777" w:rsidR="0025284C" w:rsidRPr="0025284C" w:rsidRDefault="0025284C" w:rsidP="0025284C">
      <w:pPr>
        <w:overflowPunct w:val="0"/>
        <w:spacing w:line="360" w:lineRule="auto"/>
        <w:ind w:firstLineChars="209" w:firstLine="504"/>
        <w:rPr>
          <w:rFonts w:ascii="宋体" w:eastAsia="宋体" w:hAnsi="宋体" w:cs="宋体" w:hint="eastAsia"/>
          <w:b/>
          <w:color w:val="000000"/>
          <w:sz w:val="24"/>
          <w:szCs w:val="24"/>
          <w14:ligatures w14:val="none"/>
        </w:rPr>
      </w:pPr>
      <w:r w:rsidRPr="0025284C">
        <w:rPr>
          <w:rFonts w:ascii="宋体" w:eastAsia="宋体" w:hAnsi="宋体" w:cs="宋体" w:hint="eastAsia"/>
          <w:b/>
          <w:color w:val="000000"/>
          <w:sz w:val="24"/>
          <w:szCs w:val="24"/>
          <w14:ligatures w14:val="none"/>
        </w:rPr>
        <w:t>八、联系方式</w:t>
      </w:r>
    </w:p>
    <w:p w14:paraId="74AD8965" w14:textId="77777777" w:rsidR="0025284C" w:rsidRPr="0025284C" w:rsidRDefault="0025284C" w:rsidP="0025284C">
      <w:pPr>
        <w:spacing w:line="360" w:lineRule="auto"/>
        <w:ind w:firstLineChars="209" w:firstLine="504"/>
        <w:rPr>
          <w:rFonts w:ascii="宋体" w:eastAsia="宋体" w:hAnsi="宋体" w:cs="宋体" w:hint="eastAsia"/>
          <w:b/>
          <w:color w:val="000000"/>
          <w:sz w:val="24"/>
          <w:szCs w:val="24"/>
          <w14:ligatures w14:val="none"/>
        </w:rPr>
      </w:pPr>
      <w:bookmarkStart w:id="10" w:name="_Hlk133421672"/>
      <w:r w:rsidRPr="0025284C">
        <w:rPr>
          <w:rFonts w:ascii="宋体" w:eastAsia="宋体" w:hAnsi="宋体" w:cs="宋体" w:hint="eastAsia"/>
          <w:b/>
          <w:color w:val="000000"/>
          <w:sz w:val="24"/>
          <w:szCs w:val="24"/>
          <w14:ligatures w14:val="none"/>
        </w:rPr>
        <w:t>1、采购单位</w:t>
      </w:r>
    </w:p>
    <w:p w14:paraId="407CE798" w14:textId="77777777" w:rsidR="0025284C" w:rsidRPr="0025284C" w:rsidRDefault="0025284C" w:rsidP="0025284C">
      <w:pPr>
        <w:spacing w:line="360" w:lineRule="auto"/>
        <w:ind w:firstLineChars="200" w:firstLine="480"/>
        <w:rPr>
          <w:rFonts w:ascii="宋体" w:eastAsia="宋体" w:hAnsi="宋体" w:cs="Times New Roman" w:hint="eastAsia"/>
          <w:sz w:val="24"/>
          <w:szCs w:val="24"/>
          <w14:ligatures w14:val="none"/>
        </w:rPr>
      </w:pPr>
      <w:r w:rsidRPr="0025284C">
        <w:rPr>
          <w:rFonts w:ascii="宋体" w:eastAsia="宋体" w:hAnsi="宋体" w:cs="Times New Roman"/>
          <w:sz w:val="24"/>
          <w:szCs w:val="24"/>
          <w14:ligatures w14:val="none"/>
        </w:rPr>
        <w:t>名    称：</w:t>
      </w:r>
      <w:r w:rsidRPr="0025284C">
        <w:rPr>
          <w:rFonts w:ascii="宋体" w:eastAsia="宋体" w:hAnsi="宋体" w:cs="Times New Roman" w:hint="eastAsia"/>
          <w:sz w:val="24"/>
          <w:szCs w:val="24"/>
          <w14:ligatures w14:val="none"/>
        </w:rPr>
        <w:t>苏州燃气集团有限责任公司</w:t>
      </w:r>
    </w:p>
    <w:p w14:paraId="12CD8E75" w14:textId="77777777" w:rsidR="0025284C" w:rsidRPr="0025284C" w:rsidRDefault="0025284C" w:rsidP="0025284C">
      <w:pPr>
        <w:spacing w:line="360" w:lineRule="auto"/>
        <w:ind w:firstLineChars="200" w:firstLine="480"/>
        <w:rPr>
          <w:rFonts w:ascii="宋体" w:eastAsia="宋体" w:hAnsi="宋体" w:cs="Times New Roman"/>
          <w:sz w:val="24"/>
          <w:szCs w:val="24"/>
          <w14:ligatures w14:val="none"/>
        </w:rPr>
      </w:pPr>
      <w:r w:rsidRPr="0025284C">
        <w:rPr>
          <w:rFonts w:ascii="宋体" w:eastAsia="宋体" w:hAnsi="宋体" w:cs="Times New Roman" w:hint="eastAsia"/>
          <w:sz w:val="24"/>
          <w:szCs w:val="24"/>
          <w14:ligatures w14:val="none"/>
        </w:rPr>
        <w:t>地    址：苏州市姑苏区劳动路1053号燃气大厦19楼</w:t>
      </w:r>
    </w:p>
    <w:p w14:paraId="72DEE8FB" w14:textId="77777777" w:rsidR="0025284C" w:rsidRPr="0025284C" w:rsidRDefault="0025284C" w:rsidP="0025284C">
      <w:pPr>
        <w:spacing w:line="360" w:lineRule="auto"/>
        <w:ind w:firstLineChars="200" w:firstLine="480"/>
        <w:rPr>
          <w:rFonts w:ascii="宋体" w:eastAsia="宋体" w:hAnsi="宋体" w:cs="Times New Roman" w:hint="eastAsia"/>
          <w:sz w:val="24"/>
          <w:szCs w:val="24"/>
          <w14:ligatures w14:val="none"/>
        </w:rPr>
      </w:pPr>
      <w:r w:rsidRPr="0025284C">
        <w:rPr>
          <w:rFonts w:ascii="宋体" w:eastAsia="宋体" w:hAnsi="宋体" w:cs="Times New Roman" w:hint="eastAsia"/>
          <w:sz w:val="24"/>
          <w:szCs w:val="24"/>
          <w14:ligatures w14:val="none"/>
        </w:rPr>
        <w:t>联 系 人：黄晓娜</w:t>
      </w:r>
    </w:p>
    <w:p w14:paraId="6C9CD426"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Times New Roman" w:hint="eastAsia"/>
          <w:sz w:val="24"/>
          <w:szCs w:val="24"/>
          <w14:ligatures w14:val="none"/>
        </w:rPr>
        <w:t xml:space="preserve">联系电话：0512-65115232 </w:t>
      </w:r>
    </w:p>
    <w:p w14:paraId="5783B675" w14:textId="77777777" w:rsidR="0025284C" w:rsidRPr="0025284C" w:rsidRDefault="0025284C" w:rsidP="0025284C">
      <w:pPr>
        <w:spacing w:line="360" w:lineRule="auto"/>
        <w:ind w:firstLineChars="209" w:firstLine="504"/>
        <w:rPr>
          <w:rFonts w:ascii="宋体" w:eastAsia="宋体" w:hAnsi="宋体" w:cs="宋体" w:hint="eastAsia"/>
          <w:b/>
          <w:color w:val="000000"/>
          <w:sz w:val="24"/>
          <w:szCs w:val="24"/>
          <w14:ligatures w14:val="none"/>
        </w:rPr>
      </w:pPr>
      <w:r w:rsidRPr="0025284C">
        <w:rPr>
          <w:rFonts w:ascii="宋体" w:eastAsia="宋体" w:hAnsi="宋体" w:cs="宋体" w:hint="eastAsia"/>
          <w:b/>
          <w:color w:val="000000"/>
          <w:sz w:val="24"/>
          <w:szCs w:val="24"/>
          <w14:ligatures w14:val="none"/>
        </w:rPr>
        <w:t>2、采购代理单位</w:t>
      </w:r>
    </w:p>
    <w:p w14:paraId="72FB7BB2"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 xml:space="preserve">名 </w:t>
      </w:r>
      <w:r w:rsidRPr="0025284C">
        <w:rPr>
          <w:rFonts w:ascii="宋体" w:eastAsia="宋体" w:hAnsi="宋体" w:cs="宋体"/>
          <w:color w:val="000000"/>
          <w:sz w:val="24"/>
          <w:szCs w:val="24"/>
          <w14:ligatures w14:val="none"/>
        </w:rPr>
        <w:t xml:space="preserve"> </w:t>
      </w:r>
      <w:r w:rsidRPr="0025284C">
        <w:rPr>
          <w:rFonts w:ascii="宋体" w:eastAsia="宋体" w:hAnsi="宋体" w:cs="宋体" w:hint="eastAsia"/>
          <w:color w:val="000000"/>
          <w:sz w:val="24"/>
          <w:szCs w:val="24"/>
          <w14:ligatures w14:val="none"/>
        </w:rPr>
        <w:t>称：江苏天宏华信工程投资管理咨询有限公司</w:t>
      </w:r>
    </w:p>
    <w:p w14:paraId="34C549A9"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 xml:space="preserve">地  址：苏州市解放东路555号，桐泾商务广场1号楼10楼 </w:t>
      </w:r>
    </w:p>
    <w:p w14:paraId="0FA7A4C0"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联系人： 夏辉华</w:t>
      </w:r>
    </w:p>
    <w:p w14:paraId="2D6810C0"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r w:rsidRPr="0025284C">
        <w:rPr>
          <w:rFonts w:ascii="宋体" w:eastAsia="宋体" w:hAnsi="宋体" w:cs="宋体" w:hint="eastAsia"/>
          <w:color w:val="000000"/>
          <w:sz w:val="24"/>
          <w:szCs w:val="24"/>
          <w14:ligatures w14:val="none"/>
        </w:rPr>
        <w:t>电  话： 0512-65825977</w:t>
      </w:r>
    </w:p>
    <w:p w14:paraId="0C5755AB" w14:textId="77777777" w:rsidR="0025284C" w:rsidRPr="0025284C" w:rsidRDefault="0025284C" w:rsidP="0025284C">
      <w:pPr>
        <w:spacing w:line="360" w:lineRule="auto"/>
        <w:ind w:firstLineChars="209" w:firstLine="502"/>
        <w:rPr>
          <w:rFonts w:ascii="宋体" w:eastAsia="宋体" w:hAnsi="宋体" w:cs="宋体"/>
          <w:color w:val="000000"/>
          <w:sz w:val="24"/>
          <w:szCs w:val="24"/>
          <w14:ligatures w14:val="none"/>
        </w:rPr>
      </w:pPr>
      <w:r w:rsidRPr="0025284C">
        <w:rPr>
          <w:rFonts w:ascii="宋体" w:eastAsia="宋体" w:hAnsi="宋体" w:cs="宋体" w:hint="eastAsia"/>
          <w:color w:val="000000"/>
          <w:sz w:val="24"/>
          <w:szCs w:val="24"/>
          <w14:ligatures w14:val="none"/>
        </w:rPr>
        <w:t>传  真： 0512-65159780</w:t>
      </w:r>
    </w:p>
    <w:p w14:paraId="0D7E3247" w14:textId="77777777" w:rsidR="0025284C" w:rsidRPr="0025284C" w:rsidRDefault="0025284C" w:rsidP="0025284C">
      <w:pPr>
        <w:widowControl/>
        <w:overflowPunct w:val="0"/>
        <w:spacing w:line="360" w:lineRule="auto"/>
        <w:ind w:firstLineChars="200" w:firstLine="480"/>
        <w:jc w:val="left"/>
        <w:rPr>
          <w:rFonts w:ascii="宋体" w:eastAsia="宋体" w:hAnsi="宋体" w:cs="Times New Roman"/>
          <w:color w:val="000000"/>
          <w:kern w:val="0"/>
          <w:sz w:val="24"/>
          <w:szCs w:val="24"/>
          <w:lang w:bidi="en-US"/>
          <w14:ligatures w14:val="none"/>
        </w:rPr>
      </w:pPr>
      <w:r w:rsidRPr="0025284C">
        <w:rPr>
          <w:rFonts w:ascii="宋体" w:eastAsia="宋体" w:hAnsi="宋体" w:cs="Times New Roman" w:hint="eastAsia"/>
          <w:color w:val="000000"/>
          <w:kern w:val="0"/>
          <w:sz w:val="24"/>
          <w:szCs w:val="24"/>
          <w:lang w:bidi="en-US"/>
          <w14:ligatures w14:val="none"/>
        </w:rPr>
        <w:lastRenderedPageBreak/>
        <w:t xml:space="preserve">十、请贵单位获取本次采购文件后，认真阅读各项内容，进行必要的开标准备，并按文件的要求编制响应文件，并按上述确定的时间、地点准时参加开标。 </w:t>
      </w:r>
    </w:p>
    <w:p w14:paraId="3D5B8743" w14:textId="617D5E89" w:rsidR="0025284C" w:rsidRPr="0025284C" w:rsidRDefault="0025284C" w:rsidP="0025284C">
      <w:pPr>
        <w:spacing w:line="360" w:lineRule="auto"/>
        <w:ind w:firstLineChars="209" w:firstLine="502"/>
        <w:rPr>
          <w:rFonts w:ascii="宋体" w:eastAsia="宋体" w:hAnsi="宋体" w:cs="Times New Roman"/>
          <w:color w:val="000000"/>
          <w:kern w:val="0"/>
          <w:sz w:val="24"/>
          <w:szCs w:val="24"/>
          <w:lang w:bidi="en-US"/>
          <w14:ligatures w14:val="none"/>
        </w:rPr>
      </w:pPr>
      <w:r w:rsidRPr="0025284C">
        <w:rPr>
          <w:rFonts w:ascii="宋体" w:eastAsia="宋体" w:hAnsi="宋体" w:cs="Times New Roman" w:hint="eastAsia"/>
          <w:color w:val="000000"/>
          <w:kern w:val="0"/>
          <w:sz w:val="24"/>
          <w:szCs w:val="24"/>
          <w:lang w:bidi="en-US"/>
          <w14:ligatures w14:val="none"/>
        </w:rPr>
        <w:t>十一、公告期：2024年4月</w:t>
      </w:r>
      <w:r>
        <w:rPr>
          <w:rFonts w:ascii="宋体" w:eastAsia="宋体" w:hAnsi="宋体" w:cs="Times New Roman" w:hint="eastAsia"/>
          <w:color w:val="000000"/>
          <w:kern w:val="0"/>
          <w:sz w:val="24"/>
          <w:szCs w:val="24"/>
          <w:lang w:bidi="en-US"/>
          <w14:ligatures w14:val="none"/>
        </w:rPr>
        <w:t>16</w:t>
      </w:r>
      <w:r w:rsidRPr="0025284C">
        <w:rPr>
          <w:rFonts w:ascii="宋体" w:eastAsia="宋体" w:hAnsi="宋体" w:cs="Times New Roman" w:hint="eastAsia"/>
          <w:color w:val="000000"/>
          <w:kern w:val="0"/>
          <w:sz w:val="24"/>
          <w:szCs w:val="24"/>
          <w:lang w:bidi="en-US"/>
          <w14:ligatures w14:val="none"/>
        </w:rPr>
        <w:t>日至2024年4月</w:t>
      </w:r>
      <w:r>
        <w:rPr>
          <w:rFonts w:ascii="宋体" w:eastAsia="宋体" w:hAnsi="宋体" w:cs="Times New Roman" w:hint="eastAsia"/>
          <w:color w:val="000000"/>
          <w:kern w:val="0"/>
          <w:sz w:val="24"/>
          <w:szCs w:val="24"/>
          <w:lang w:bidi="en-US"/>
          <w14:ligatures w14:val="none"/>
        </w:rPr>
        <w:t>23</w:t>
      </w:r>
      <w:r w:rsidRPr="0025284C">
        <w:rPr>
          <w:rFonts w:ascii="宋体" w:eastAsia="宋体" w:hAnsi="宋体" w:cs="Times New Roman" w:hint="eastAsia"/>
          <w:color w:val="000000"/>
          <w:kern w:val="0"/>
          <w:sz w:val="24"/>
          <w:szCs w:val="24"/>
          <w:lang w:bidi="en-US"/>
          <w14:ligatures w14:val="none"/>
        </w:rPr>
        <w:t>日</w:t>
      </w:r>
    </w:p>
    <w:p w14:paraId="7B60FB64" w14:textId="77777777" w:rsidR="0025284C" w:rsidRPr="0025284C" w:rsidRDefault="0025284C" w:rsidP="0025284C">
      <w:pPr>
        <w:spacing w:line="360" w:lineRule="auto"/>
        <w:ind w:firstLineChars="200" w:firstLine="480"/>
        <w:jc w:val="left"/>
        <w:rPr>
          <w:rFonts w:ascii="宋体" w:eastAsia="宋体" w:hAnsi="宋体" w:cs="Times New Roman"/>
          <w:sz w:val="24"/>
          <w14:ligatures w14:val="none"/>
        </w:rPr>
      </w:pPr>
      <w:r w:rsidRPr="0025284C">
        <w:rPr>
          <w:rFonts w:ascii="宋体" w:eastAsia="宋体" w:hAnsi="宋体" w:cs="Times New Roman" w:hint="eastAsia"/>
          <w:sz w:val="24"/>
          <w14:ligatures w14:val="none"/>
        </w:rPr>
        <w:t>十二、本次采购的相关信息刊登在中国招标投标公共服务平台，成交公告亦是刊登在此媒体，敬请各供应商注意。</w:t>
      </w:r>
    </w:p>
    <w:p w14:paraId="5299144D" w14:textId="77777777" w:rsidR="0025284C" w:rsidRPr="0025284C" w:rsidRDefault="0025284C" w:rsidP="0025284C">
      <w:pPr>
        <w:spacing w:line="360" w:lineRule="auto"/>
        <w:ind w:firstLineChars="209" w:firstLine="502"/>
        <w:rPr>
          <w:rFonts w:ascii="宋体" w:eastAsia="宋体" w:hAnsi="宋体" w:cs="宋体" w:hint="eastAsia"/>
          <w:color w:val="000000"/>
          <w:sz w:val="24"/>
          <w:szCs w:val="24"/>
          <w14:ligatures w14:val="none"/>
        </w:rPr>
      </w:pPr>
    </w:p>
    <w:p w14:paraId="55ACBA3E" w14:textId="77777777" w:rsidR="0025284C" w:rsidRPr="0025284C" w:rsidRDefault="0025284C" w:rsidP="0025284C">
      <w:pPr>
        <w:spacing w:line="360" w:lineRule="auto"/>
        <w:ind w:firstLineChars="200" w:firstLine="480"/>
        <w:jc w:val="right"/>
        <w:rPr>
          <w:rFonts w:ascii="宋体" w:eastAsia="宋体" w:hAnsi="宋体" w:cs="宋体"/>
          <w:bCs/>
          <w:sz w:val="24"/>
          <w:szCs w:val="24"/>
          <w14:ligatures w14:val="none"/>
        </w:rPr>
      </w:pPr>
      <w:r w:rsidRPr="0025284C">
        <w:rPr>
          <w:rFonts w:ascii="宋体" w:eastAsia="宋体" w:hAnsi="宋体" w:cs="宋体" w:hint="eastAsia"/>
          <w:bCs/>
          <w:sz w:val="24"/>
          <w:szCs w:val="24"/>
          <w14:ligatures w14:val="none"/>
        </w:rPr>
        <w:t>江苏天宏华信工程投资管理咨询有限公司</w:t>
      </w:r>
    </w:p>
    <w:p w14:paraId="5E71C86B" w14:textId="13973B9F" w:rsidR="0025284C" w:rsidRPr="0025284C" w:rsidRDefault="0025284C" w:rsidP="0025284C">
      <w:pPr>
        <w:spacing w:line="360" w:lineRule="auto"/>
        <w:ind w:firstLineChars="200" w:firstLine="480"/>
        <w:jc w:val="right"/>
        <w:rPr>
          <w:rFonts w:ascii="宋体" w:eastAsia="宋体" w:hAnsi="宋体" w:cs="宋体" w:hint="eastAsia"/>
          <w:bCs/>
          <w:sz w:val="24"/>
          <w:szCs w:val="24"/>
          <w14:ligatures w14:val="none"/>
        </w:rPr>
      </w:pPr>
      <w:r w:rsidRPr="0025284C">
        <w:rPr>
          <w:rFonts w:ascii="宋体" w:eastAsia="宋体" w:hAnsi="宋体" w:cs="宋体" w:hint="eastAsia"/>
          <w:bCs/>
          <w:sz w:val="24"/>
          <w:szCs w:val="24"/>
          <w14:ligatures w14:val="none"/>
        </w:rPr>
        <w:t>2</w:t>
      </w:r>
      <w:r w:rsidRPr="0025284C">
        <w:rPr>
          <w:rFonts w:ascii="宋体" w:eastAsia="宋体" w:hAnsi="宋体" w:cs="宋体"/>
          <w:bCs/>
          <w:sz w:val="24"/>
          <w:szCs w:val="24"/>
          <w14:ligatures w14:val="none"/>
        </w:rPr>
        <w:t>02</w:t>
      </w:r>
      <w:r w:rsidRPr="0025284C">
        <w:rPr>
          <w:rFonts w:ascii="宋体" w:eastAsia="宋体" w:hAnsi="宋体" w:cs="宋体" w:hint="eastAsia"/>
          <w:bCs/>
          <w:sz w:val="24"/>
          <w:szCs w:val="24"/>
          <w14:ligatures w14:val="none"/>
        </w:rPr>
        <w:t>4年4月</w:t>
      </w:r>
      <w:r>
        <w:rPr>
          <w:rFonts w:ascii="宋体" w:eastAsia="宋体" w:hAnsi="宋体" w:cs="宋体" w:hint="eastAsia"/>
          <w:bCs/>
          <w:sz w:val="24"/>
          <w:szCs w:val="24"/>
          <w14:ligatures w14:val="none"/>
        </w:rPr>
        <w:t>16</w:t>
      </w:r>
      <w:r w:rsidRPr="0025284C">
        <w:rPr>
          <w:rFonts w:ascii="宋体" w:eastAsia="宋体" w:hAnsi="宋体" w:cs="宋体" w:hint="eastAsia"/>
          <w:bCs/>
          <w:sz w:val="24"/>
          <w:szCs w:val="24"/>
          <w14:ligatures w14:val="none"/>
        </w:rPr>
        <w:t>日</w:t>
      </w:r>
    </w:p>
    <w:bookmarkEnd w:id="0"/>
    <w:bookmarkEnd w:id="10"/>
    <w:p w14:paraId="1BE5129F" w14:textId="020E53F9" w:rsidR="003C2A01" w:rsidRDefault="003C2A01" w:rsidP="0025284C"/>
    <w:sectPr w:rsidR="003C2A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653F" w14:textId="77777777" w:rsidR="00596D66" w:rsidRDefault="00596D66" w:rsidP="0025284C">
      <w:r>
        <w:separator/>
      </w:r>
    </w:p>
  </w:endnote>
  <w:endnote w:type="continuationSeparator" w:id="0">
    <w:p w14:paraId="3765EA97" w14:textId="77777777" w:rsidR="00596D66" w:rsidRDefault="00596D66" w:rsidP="0025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CAF2" w14:textId="77777777" w:rsidR="00596D66" w:rsidRDefault="00596D66" w:rsidP="0025284C">
      <w:r>
        <w:separator/>
      </w:r>
    </w:p>
  </w:footnote>
  <w:footnote w:type="continuationSeparator" w:id="0">
    <w:p w14:paraId="69CF4A8A" w14:textId="77777777" w:rsidR="00596D66" w:rsidRDefault="00596D66" w:rsidP="0025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823"/>
    <w:multiLevelType w:val="multilevel"/>
    <w:tmpl w:val="11397823"/>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694253D"/>
    <w:multiLevelType w:val="multilevel"/>
    <w:tmpl w:val="2694253D"/>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0B42101"/>
    <w:multiLevelType w:val="multilevel"/>
    <w:tmpl w:val="60B42101"/>
    <w:lvl w:ilvl="0">
      <w:start w:val="1"/>
      <w:numFmt w:val="japaneseCounting"/>
      <w:lvlText w:val="（%1）"/>
      <w:lvlJc w:val="left"/>
      <w:pPr>
        <w:ind w:left="1222" w:hanging="720"/>
      </w:pPr>
      <w:rPr>
        <w:rFonts w:hint="default"/>
      </w:rPr>
    </w:lvl>
    <w:lvl w:ilvl="1">
      <w:start w:val="1"/>
      <w:numFmt w:val="lowerLetter"/>
      <w:lvlText w:val="%2)"/>
      <w:lvlJc w:val="left"/>
      <w:pPr>
        <w:ind w:left="1382" w:hanging="440"/>
      </w:pPr>
    </w:lvl>
    <w:lvl w:ilvl="2">
      <w:start w:val="1"/>
      <w:numFmt w:val="lowerRoman"/>
      <w:lvlText w:val="%3."/>
      <w:lvlJc w:val="right"/>
      <w:pPr>
        <w:ind w:left="1822" w:hanging="440"/>
      </w:pPr>
    </w:lvl>
    <w:lvl w:ilvl="3">
      <w:start w:val="1"/>
      <w:numFmt w:val="decimal"/>
      <w:lvlText w:val="%4."/>
      <w:lvlJc w:val="left"/>
      <w:pPr>
        <w:ind w:left="2262" w:hanging="440"/>
      </w:pPr>
    </w:lvl>
    <w:lvl w:ilvl="4">
      <w:start w:val="1"/>
      <w:numFmt w:val="lowerLetter"/>
      <w:lvlText w:val="%5)"/>
      <w:lvlJc w:val="left"/>
      <w:pPr>
        <w:ind w:left="2702" w:hanging="440"/>
      </w:pPr>
    </w:lvl>
    <w:lvl w:ilvl="5">
      <w:start w:val="1"/>
      <w:numFmt w:val="lowerRoman"/>
      <w:lvlText w:val="%6."/>
      <w:lvlJc w:val="right"/>
      <w:pPr>
        <w:ind w:left="3142" w:hanging="440"/>
      </w:pPr>
    </w:lvl>
    <w:lvl w:ilvl="6">
      <w:start w:val="1"/>
      <w:numFmt w:val="decimal"/>
      <w:lvlText w:val="%7."/>
      <w:lvlJc w:val="left"/>
      <w:pPr>
        <w:ind w:left="3582" w:hanging="440"/>
      </w:pPr>
    </w:lvl>
    <w:lvl w:ilvl="7">
      <w:start w:val="1"/>
      <w:numFmt w:val="lowerLetter"/>
      <w:lvlText w:val="%8)"/>
      <w:lvlJc w:val="left"/>
      <w:pPr>
        <w:ind w:left="4022" w:hanging="440"/>
      </w:pPr>
    </w:lvl>
    <w:lvl w:ilvl="8">
      <w:start w:val="1"/>
      <w:numFmt w:val="lowerRoman"/>
      <w:lvlText w:val="%9."/>
      <w:lvlJc w:val="right"/>
      <w:pPr>
        <w:ind w:left="4462" w:hanging="440"/>
      </w:pPr>
    </w:lvl>
  </w:abstractNum>
  <w:num w:numId="1" w16cid:durableId="1593663110">
    <w:abstractNumId w:val="2"/>
  </w:num>
  <w:num w:numId="2" w16cid:durableId="2025981125">
    <w:abstractNumId w:val="1"/>
  </w:num>
  <w:num w:numId="3" w16cid:durableId="4376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8F"/>
    <w:rsid w:val="0007578F"/>
    <w:rsid w:val="0025284C"/>
    <w:rsid w:val="003C2A01"/>
    <w:rsid w:val="0059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9B60"/>
  <w15:chartTrackingRefBased/>
  <w15:docId w15:val="{22C9B6CA-F597-40B4-AB6B-508744B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84C"/>
    <w:pPr>
      <w:tabs>
        <w:tab w:val="center" w:pos="4153"/>
        <w:tab w:val="right" w:pos="8306"/>
      </w:tabs>
      <w:snapToGrid w:val="0"/>
      <w:jc w:val="center"/>
    </w:pPr>
    <w:rPr>
      <w:sz w:val="18"/>
      <w:szCs w:val="18"/>
    </w:rPr>
  </w:style>
  <w:style w:type="character" w:customStyle="1" w:styleId="a4">
    <w:name w:val="页眉 字符"/>
    <w:basedOn w:val="a0"/>
    <w:link w:val="a3"/>
    <w:uiPriority w:val="99"/>
    <w:rsid w:val="0025284C"/>
    <w:rPr>
      <w:sz w:val="18"/>
      <w:szCs w:val="18"/>
    </w:rPr>
  </w:style>
  <w:style w:type="paragraph" w:styleId="a5">
    <w:name w:val="footer"/>
    <w:basedOn w:val="a"/>
    <w:link w:val="a6"/>
    <w:uiPriority w:val="99"/>
    <w:unhideWhenUsed/>
    <w:rsid w:val="0025284C"/>
    <w:pPr>
      <w:tabs>
        <w:tab w:val="center" w:pos="4153"/>
        <w:tab w:val="right" w:pos="8306"/>
      </w:tabs>
      <w:snapToGrid w:val="0"/>
      <w:jc w:val="left"/>
    </w:pPr>
    <w:rPr>
      <w:sz w:val="18"/>
      <w:szCs w:val="18"/>
    </w:rPr>
  </w:style>
  <w:style w:type="character" w:customStyle="1" w:styleId="a6">
    <w:name w:val="页脚 字符"/>
    <w:basedOn w:val="a0"/>
    <w:link w:val="a5"/>
    <w:uiPriority w:val="99"/>
    <w:rsid w:val="002528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江苏天宏华信工程投资管理咨询有限公司</dc:creator>
  <cp:keywords/>
  <dc:description/>
  <cp:lastModifiedBy>江苏天宏华信工程投资管理咨询有限公司</cp:lastModifiedBy>
  <cp:revision>2</cp:revision>
  <dcterms:created xsi:type="dcterms:W3CDTF">2024-04-16T01:47:00Z</dcterms:created>
  <dcterms:modified xsi:type="dcterms:W3CDTF">2024-04-16T01:50:00Z</dcterms:modified>
</cp:coreProperties>
</file>